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97E" w:rsidRDefault="0095397E" w:rsidP="0095397E">
      <w:pPr>
        <w:spacing w:after="1" w:line="280" w:lineRule="atLeast"/>
        <w:jc w:val="both"/>
        <w:rPr>
          <w:rFonts w:ascii="Times New Roman" w:hAnsi="Times New Roman" w:cs="Times New Roman"/>
          <w:sz w:val="28"/>
        </w:rPr>
      </w:pPr>
      <w:r>
        <w:rPr>
          <w:rFonts w:ascii="Times New Roman" w:hAnsi="Times New Roman" w:cs="Times New Roman"/>
          <w:sz w:val="28"/>
        </w:rPr>
        <w:t xml:space="preserve">Об утверждении Положения о </w:t>
      </w:r>
    </w:p>
    <w:p w:rsidR="0095397E" w:rsidRDefault="0095397E" w:rsidP="0095397E">
      <w:pPr>
        <w:spacing w:after="1" w:line="280" w:lineRule="atLeast"/>
        <w:jc w:val="both"/>
        <w:rPr>
          <w:rFonts w:ascii="Times New Roman" w:hAnsi="Times New Roman" w:cs="Times New Roman"/>
          <w:sz w:val="28"/>
        </w:rPr>
      </w:pPr>
      <w:r>
        <w:rPr>
          <w:rFonts w:ascii="Times New Roman" w:hAnsi="Times New Roman" w:cs="Times New Roman"/>
          <w:sz w:val="28"/>
        </w:rPr>
        <w:t xml:space="preserve">представлении гражданами, </w:t>
      </w:r>
    </w:p>
    <w:p w:rsidR="0095397E" w:rsidRDefault="0095397E" w:rsidP="0095397E">
      <w:pPr>
        <w:spacing w:after="1" w:line="280" w:lineRule="atLeast"/>
        <w:jc w:val="both"/>
        <w:rPr>
          <w:rFonts w:ascii="Times New Roman" w:hAnsi="Times New Roman" w:cs="Times New Roman"/>
          <w:sz w:val="28"/>
        </w:rPr>
      </w:pPr>
      <w:r>
        <w:rPr>
          <w:rFonts w:ascii="Times New Roman" w:hAnsi="Times New Roman" w:cs="Times New Roman"/>
          <w:sz w:val="28"/>
        </w:rPr>
        <w:t xml:space="preserve">претендующими на замещение </w:t>
      </w:r>
    </w:p>
    <w:p w:rsidR="0095397E" w:rsidRDefault="0095397E" w:rsidP="0095397E">
      <w:pPr>
        <w:spacing w:after="1" w:line="280" w:lineRule="atLeast"/>
        <w:jc w:val="both"/>
        <w:rPr>
          <w:rFonts w:ascii="Times New Roman" w:hAnsi="Times New Roman" w:cs="Times New Roman"/>
          <w:sz w:val="28"/>
        </w:rPr>
      </w:pPr>
      <w:r>
        <w:rPr>
          <w:rFonts w:ascii="Times New Roman" w:hAnsi="Times New Roman" w:cs="Times New Roman"/>
          <w:sz w:val="28"/>
        </w:rPr>
        <w:t xml:space="preserve">должностей муниципальной службы в </w:t>
      </w:r>
    </w:p>
    <w:p w:rsidR="0095397E" w:rsidRDefault="0095397E" w:rsidP="0095397E">
      <w:pPr>
        <w:spacing w:after="1" w:line="280" w:lineRule="atLeast"/>
        <w:jc w:val="both"/>
        <w:rPr>
          <w:rFonts w:ascii="Times New Roman" w:hAnsi="Times New Roman" w:cs="Times New Roman"/>
          <w:sz w:val="28"/>
        </w:rPr>
      </w:pPr>
      <w:r>
        <w:rPr>
          <w:rFonts w:ascii="Times New Roman" w:hAnsi="Times New Roman" w:cs="Times New Roman"/>
          <w:sz w:val="28"/>
        </w:rPr>
        <w:t>Контрольно-счетной палате района,</w:t>
      </w:r>
    </w:p>
    <w:p w:rsidR="0095397E" w:rsidRDefault="0095397E" w:rsidP="0095397E">
      <w:pPr>
        <w:spacing w:after="1" w:line="280" w:lineRule="atLeast"/>
        <w:jc w:val="both"/>
        <w:rPr>
          <w:rFonts w:ascii="Times New Roman" w:hAnsi="Times New Roman" w:cs="Times New Roman"/>
          <w:sz w:val="28"/>
        </w:rPr>
      </w:pPr>
      <w:r>
        <w:rPr>
          <w:rFonts w:ascii="Times New Roman" w:hAnsi="Times New Roman" w:cs="Times New Roman"/>
          <w:sz w:val="28"/>
        </w:rPr>
        <w:t xml:space="preserve"> и муниципальными служащими </w:t>
      </w:r>
    </w:p>
    <w:p w:rsidR="0095397E" w:rsidRDefault="0095397E" w:rsidP="0095397E">
      <w:pPr>
        <w:spacing w:after="1" w:line="280" w:lineRule="atLeast"/>
        <w:jc w:val="both"/>
        <w:rPr>
          <w:rFonts w:ascii="Times New Roman" w:hAnsi="Times New Roman" w:cs="Times New Roman"/>
          <w:sz w:val="28"/>
        </w:rPr>
      </w:pPr>
      <w:r>
        <w:rPr>
          <w:rFonts w:ascii="Times New Roman" w:hAnsi="Times New Roman" w:cs="Times New Roman"/>
          <w:sz w:val="28"/>
        </w:rPr>
        <w:t>Контрольно-счетной палаты района</w:t>
      </w:r>
    </w:p>
    <w:p w:rsidR="0095397E" w:rsidRDefault="0095397E" w:rsidP="0095397E">
      <w:pPr>
        <w:spacing w:after="1" w:line="280" w:lineRule="atLeast"/>
        <w:jc w:val="both"/>
        <w:rPr>
          <w:rFonts w:ascii="Times New Roman" w:hAnsi="Times New Roman" w:cs="Times New Roman"/>
          <w:sz w:val="28"/>
        </w:rPr>
      </w:pPr>
      <w:r>
        <w:rPr>
          <w:rFonts w:ascii="Times New Roman" w:hAnsi="Times New Roman" w:cs="Times New Roman"/>
          <w:sz w:val="28"/>
        </w:rPr>
        <w:t xml:space="preserve">сведений о доходах, расходах, </w:t>
      </w:r>
    </w:p>
    <w:p w:rsidR="0095397E" w:rsidRDefault="0095397E" w:rsidP="0095397E">
      <w:pPr>
        <w:spacing w:after="1" w:line="280" w:lineRule="atLeast"/>
        <w:jc w:val="both"/>
        <w:rPr>
          <w:rFonts w:ascii="Times New Roman" w:hAnsi="Times New Roman" w:cs="Times New Roman"/>
          <w:sz w:val="28"/>
        </w:rPr>
      </w:pPr>
      <w:r>
        <w:rPr>
          <w:rFonts w:ascii="Times New Roman" w:hAnsi="Times New Roman" w:cs="Times New Roman"/>
          <w:sz w:val="28"/>
        </w:rPr>
        <w:t>об имуществе и обязательствах и</w:t>
      </w:r>
    </w:p>
    <w:p w:rsidR="0095397E" w:rsidRDefault="0095397E" w:rsidP="0095397E">
      <w:pPr>
        <w:spacing w:after="1" w:line="280" w:lineRule="atLeast"/>
        <w:jc w:val="both"/>
        <w:rPr>
          <w:rFonts w:ascii="Times New Roman" w:hAnsi="Times New Roman" w:cs="Times New Roman"/>
          <w:sz w:val="28"/>
        </w:rPr>
      </w:pPr>
      <w:r>
        <w:rPr>
          <w:rFonts w:ascii="Times New Roman" w:hAnsi="Times New Roman" w:cs="Times New Roman"/>
          <w:sz w:val="28"/>
        </w:rPr>
        <w:t>имущественного характера</w:t>
      </w:r>
    </w:p>
    <w:p w:rsidR="0095397E" w:rsidRDefault="0095397E" w:rsidP="0095397E">
      <w:pPr>
        <w:spacing w:after="1" w:line="280" w:lineRule="atLeast"/>
        <w:jc w:val="both"/>
        <w:rPr>
          <w:rFonts w:ascii="Times New Roman" w:hAnsi="Times New Roman" w:cs="Times New Roman"/>
          <w:sz w:val="28"/>
        </w:rPr>
      </w:pPr>
    </w:p>
    <w:p w:rsidR="00474432" w:rsidRDefault="00DA7EF7" w:rsidP="00864950">
      <w:pPr>
        <w:spacing w:after="1" w:line="280" w:lineRule="atLeast"/>
        <w:ind w:firstLine="708"/>
        <w:jc w:val="both"/>
        <w:rPr>
          <w:rFonts w:ascii="Times New Roman" w:hAnsi="Times New Roman" w:cs="Times New Roman"/>
          <w:sz w:val="28"/>
          <w:szCs w:val="28"/>
        </w:rPr>
      </w:pPr>
      <w:r w:rsidRPr="00D3557D">
        <w:rPr>
          <w:rFonts w:ascii="Times New Roman" w:hAnsi="Times New Roman" w:cs="Times New Roman"/>
          <w:sz w:val="28"/>
        </w:rPr>
        <w:t xml:space="preserve">В соответствии с Федеральными законами от 02.03.2007 </w:t>
      </w:r>
      <w:hyperlink r:id="rId4" w:history="1">
        <w:r w:rsidR="00D3557D" w:rsidRPr="00D3557D">
          <w:rPr>
            <w:rFonts w:ascii="Times New Roman" w:hAnsi="Times New Roman" w:cs="Times New Roman"/>
            <w:sz w:val="28"/>
          </w:rPr>
          <w:t>№</w:t>
        </w:r>
        <w:r w:rsidRPr="00D3557D">
          <w:rPr>
            <w:rFonts w:ascii="Times New Roman" w:hAnsi="Times New Roman" w:cs="Times New Roman"/>
            <w:sz w:val="28"/>
          </w:rPr>
          <w:t xml:space="preserve"> 25</w:t>
        </w:r>
      </w:hyperlink>
      <w:r w:rsidR="00D3557D">
        <w:rPr>
          <w:rFonts w:ascii="Times New Roman" w:hAnsi="Times New Roman" w:cs="Times New Roman"/>
          <w:sz w:val="28"/>
        </w:rPr>
        <w:t xml:space="preserve"> «</w:t>
      </w:r>
      <w:r w:rsidRPr="00D3557D">
        <w:rPr>
          <w:rFonts w:ascii="Times New Roman" w:hAnsi="Times New Roman" w:cs="Times New Roman"/>
          <w:sz w:val="28"/>
        </w:rPr>
        <w:t>О муниципально</w:t>
      </w:r>
      <w:r w:rsidR="00D3557D">
        <w:rPr>
          <w:rFonts w:ascii="Times New Roman" w:hAnsi="Times New Roman" w:cs="Times New Roman"/>
          <w:sz w:val="28"/>
        </w:rPr>
        <w:t>й службе в Российской Федерации»</w:t>
      </w:r>
      <w:r w:rsidRPr="00D3557D">
        <w:rPr>
          <w:rFonts w:ascii="Times New Roman" w:hAnsi="Times New Roman" w:cs="Times New Roman"/>
          <w:sz w:val="28"/>
        </w:rPr>
        <w:t xml:space="preserve">, от 03.12.2012 </w:t>
      </w:r>
      <w:hyperlink r:id="rId5" w:history="1">
        <w:r w:rsidR="00D3557D" w:rsidRPr="00D3557D">
          <w:rPr>
            <w:rFonts w:ascii="Times New Roman" w:hAnsi="Times New Roman" w:cs="Times New Roman"/>
            <w:sz w:val="28"/>
          </w:rPr>
          <w:t>№</w:t>
        </w:r>
        <w:r w:rsidRPr="00D3557D">
          <w:rPr>
            <w:rFonts w:ascii="Times New Roman" w:hAnsi="Times New Roman" w:cs="Times New Roman"/>
            <w:sz w:val="28"/>
          </w:rPr>
          <w:t xml:space="preserve"> 230</w:t>
        </w:r>
      </w:hyperlink>
      <w:r w:rsidR="00D3557D">
        <w:rPr>
          <w:rFonts w:ascii="Times New Roman" w:hAnsi="Times New Roman" w:cs="Times New Roman"/>
          <w:sz w:val="28"/>
        </w:rPr>
        <w:t xml:space="preserve"> «</w:t>
      </w:r>
      <w:r w:rsidRPr="00D3557D">
        <w:rPr>
          <w:rFonts w:ascii="Times New Roman" w:hAnsi="Times New Roman" w:cs="Times New Roman"/>
          <w:sz w:val="28"/>
        </w:rPr>
        <w:t>О контроле за соответствием расходов лиц, замещающих государственные д</w:t>
      </w:r>
      <w:r w:rsidR="00D3557D">
        <w:rPr>
          <w:rFonts w:ascii="Times New Roman" w:hAnsi="Times New Roman" w:cs="Times New Roman"/>
          <w:sz w:val="28"/>
        </w:rPr>
        <w:t>олжности, и иных лиц их доходам»</w:t>
      </w:r>
      <w:r w:rsidRPr="00D3557D">
        <w:rPr>
          <w:rFonts w:ascii="Times New Roman" w:hAnsi="Times New Roman" w:cs="Times New Roman"/>
          <w:sz w:val="28"/>
        </w:rPr>
        <w:t xml:space="preserve">, от 25.12.2008 </w:t>
      </w:r>
      <w:hyperlink r:id="rId6" w:history="1">
        <w:r w:rsidR="00D3557D" w:rsidRPr="00D3557D">
          <w:rPr>
            <w:rFonts w:ascii="Times New Roman" w:hAnsi="Times New Roman" w:cs="Times New Roman"/>
            <w:sz w:val="28"/>
          </w:rPr>
          <w:t>№</w:t>
        </w:r>
        <w:r w:rsidRPr="00D3557D">
          <w:rPr>
            <w:rFonts w:ascii="Times New Roman" w:hAnsi="Times New Roman" w:cs="Times New Roman"/>
            <w:sz w:val="28"/>
          </w:rPr>
          <w:t xml:space="preserve"> 273-ФЗ</w:t>
        </w:r>
      </w:hyperlink>
      <w:r w:rsidR="00D3557D">
        <w:rPr>
          <w:rFonts w:ascii="Times New Roman" w:hAnsi="Times New Roman" w:cs="Times New Roman"/>
          <w:sz w:val="28"/>
        </w:rPr>
        <w:t xml:space="preserve"> «О противодействии коррупции»</w:t>
      </w:r>
      <w:r w:rsidRPr="00D3557D">
        <w:rPr>
          <w:rFonts w:ascii="Times New Roman" w:hAnsi="Times New Roman" w:cs="Times New Roman"/>
          <w:sz w:val="28"/>
        </w:rPr>
        <w:t xml:space="preserve">, </w:t>
      </w:r>
      <w:hyperlink r:id="rId7" w:history="1">
        <w:r w:rsidRPr="00D3557D">
          <w:rPr>
            <w:rFonts w:ascii="Times New Roman" w:hAnsi="Times New Roman" w:cs="Times New Roman"/>
            <w:sz w:val="28"/>
          </w:rPr>
          <w:t>Указом</w:t>
        </w:r>
      </w:hyperlink>
      <w:r w:rsidRPr="00D3557D">
        <w:rPr>
          <w:rFonts w:ascii="Times New Roman" w:hAnsi="Times New Roman" w:cs="Times New Roman"/>
          <w:sz w:val="28"/>
        </w:rPr>
        <w:t xml:space="preserve"> Президента Росс</w:t>
      </w:r>
      <w:r w:rsidR="00D3557D">
        <w:rPr>
          <w:rFonts w:ascii="Times New Roman" w:hAnsi="Times New Roman" w:cs="Times New Roman"/>
          <w:sz w:val="28"/>
        </w:rPr>
        <w:t xml:space="preserve">ийской Федерации от 18.05.2009 </w:t>
      </w:r>
      <w:r w:rsidR="00D3557D" w:rsidRPr="00D3557D">
        <w:rPr>
          <w:rFonts w:ascii="Times New Roman" w:hAnsi="Times New Roman" w:cs="Times New Roman"/>
          <w:sz w:val="28"/>
        </w:rPr>
        <w:t>№</w:t>
      </w:r>
      <w:r w:rsidR="00D3557D">
        <w:rPr>
          <w:rFonts w:ascii="Times New Roman" w:hAnsi="Times New Roman" w:cs="Times New Roman"/>
          <w:sz w:val="28"/>
        </w:rPr>
        <w:t xml:space="preserve"> 559 «</w:t>
      </w:r>
      <w:r w:rsidRPr="00D3557D">
        <w:rPr>
          <w:rFonts w:ascii="Times New Roman" w:hAnsi="Times New Roman" w:cs="Times New Roman"/>
          <w:sz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D3557D">
        <w:rPr>
          <w:rFonts w:ascii="Times New Roman" w:hAnsi="Times New Roman" w:cs="Times New Roman"/>
          <w:sz w:val="28"/>
        </w:rPr>
        <w:t>ьствах имущественного характера»</w:t>
      </w:r>
      <w:r w:rsidRPr="00D3557D">
        <w:rPr>
          <w:rFonts w:ascii="Times New Roman" w:hAnsi="Times New Roman" w:cs="Times New Roman"/>
          <w:sz w:val="28"/>
        </w:rPr>
        <w:t xml:space="preserve">, </w:t>
      </w:r>
      <w:hyperlink r:id="rId8" w:history="1">
        <w:r w:rsidRPr="00D3557D">
          <w:rPr>
            <w:rFonts w:ascii="Times New Roman" w:hAnsi="Times New Roman" w:cs="Times New Roman"/>
            <w:sz w:val="28"/>
          </w:rPr>
          <w:t>постановлением</w:t>
        </w:r>
      </w:hyperlink>
      <w:r w:rsidRPr="00D3557D">
        <w:rPr>
          <w:rFonts w:ascii="Times New Roman" w:hAnsi="Times New Roman" w:cs="Times New Roman"/>
          <w:sz w:val="28"/>
        </w:rPr>
        <w:t xml:space="preserve"> Губернатора Ханты-Мансийского автономно</w:t>
      </w:r>
      <w:r w:rsidR="00D3557D">
        <w:rPr>
          <w:rFonts w:ascii="Times New Roman" w:hAnsi="Times New Roman" w:cs="Times New Roman"/>
          <w:sz w:val="28"/>
        </w:rPr>
        <w:t xml:space="preserve">го округа - Югры от 15.12.2009 </w:t>
      </w:r>
      <w:r w:rsidR="00D3557D" w:rsidRPr="00D3557D">
        <w:rPr>
          <w:rFonts w:ascii="Times New Roman" w:hAnsi="Times New Roman" w:cs="Times New Roman"/>
          <w:sz w:val="28"/>
        </w:rPr>
        <w:t>№</w:t>
      </w:r>
      <w:r w:rsidR="00D3557D">
        <w:rPr>
          <w:rFonts w:ascii="Times New Roman" w:hAnsi="Times New Roman" w:cs="Times New Roman"/>
          <w:sz w:val="28"/>
        </w:rPr>
        <w:t xml:space="preserve"> 198 «</w:t>
      </w:r>
      <w:r w:rsidRPr="00D3557D">
        <w:rPr>
          <w:rFonts w:ascii="Times New Roman" w:hAnsi="Times New Roman" w:cs="Times New Roman"/>
          <w:sz w:val="28"/>
        </w:rPr>
        <w:t>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w:t>
      </w:r>
      <w:r w:rsidR="00D3557D">
        <w:rPr>
          <w:rFonts w:ascii="Times New Roman" w:hAnsi="Times New Roman" w:cs="Times New Roman"/>
          <w:sz w:val="28"/>
        </w:rPr>
        <w:t>ьствах имущественного характера»</w:t>
      </w:r>
      <w:r w:rsidR="00D007F8" w:rsidRPr="00D007F8">
        <w:rPr>
          <w:rFonts w:ascii="Times New Roman" w:hAnsi="Times New Roman" w:cs="Times New Roman"/>
          <w:sz w:val="28"/>
        </w:rPr>
        <w:t xml:space="preserve">, </w:t>
      </w:r>
      <w:r w:rsidR="00474432" w:rsidRPr="00474432">
        <w:rPr>
          <w:rFonts w:ascii="Times New Roman" w:hAnsi="Times New Roman" w:cs="Times New Roman"/>
          <w:sz w:val="28"/>
          <w:szCs w:val="28"/>
        </w:rPr>
        <w:t xml:space="preserve">в соответствии  с Соглашением о передаче администрации </w:t>
      </w:r>
      <w:proofErr w:type="spellStart"/>
      <w:r w:rsidR="00474432" w:rsidRPr="00474432">
        <w:rPr>
          <w:rFonts w:ascii="Times New Roman" w:hAnsi="Times New Roman" w:cs="Times New Roman"/>
          <w:sz w:val="28"/>
          <w:szCs w:val="28"/>
        </w:rPr>
        <w:t>Нижневартовского</w:t>
      </w:r>
      <w:proofErr w:type="spellEnd"/>
      <w:r w:rsidR="00474432" w:rsidRPr="00474432">
        <w:rPr>
          <w:rFonts w:ascii="Times New Roman" w:hAnsi="Times New Roman" w:cs="Times New Roman"/>
          <w:sz w:val="28"/>
          <w:szCs w:val="28"/>
        </w:rPr>
        <w:t xml:space="preserve"> района полномочий по обеспечению деятельности Думы </w:t>
      </w:r>
      <w:proofErr w:type="spellStart"/>
      <w:r w:rsidR="00474432" w:rsidRPr="00474432">
        <w:rPr>
          <w:rFonts w:ascii="Times New Roman" w:hAnsi="Times New Roman" w:cs="Times New Roman"/>
          <w:sz w:val="28"/>
          <w:szCs w:val="28"/>
        </w:rPr>
        <w:t>Нижневартовского</w:t>
      </w:r>
      <w:proofErr w:type="spellEnd"/>
      <w:r w:rsidR="00474432" w:rsidRPr="00474432">
        <w:rPr>
          <w:rFonts w:ascii="Times New Roman" w:hAnsi="Times New Roman" w:cs="Times New Roman"/>
          <w:sz w:val="28"/>
          <w:szCs w:val="28"/>
        </w:rPr>
        <w:t xml:space="preserve"> района, Контрольно-счетной палаты </w:t>
      </w:r>
      <w:proofErr w:type="spellStart"/>
      <w:r w:rsidR="00474432" w:rsidRPr="00474432">
        <w:rPr>
          <w:rFonts w:ascii="Times New Roman" w:hAnsi="Times New Roman" w:cs="Times New Roman"/>
          <w:sz w:val="28"/>
          <w:szCs w:val="28"/>
        </w:rPr>
        <w:t>Нижневартовского</w:t>
      </w:r>
      <w:proofErr w:type="spellEnd"/>
      <w:r w:rsidR="00474432" w:rsidRPr="00474432">
        <w:rPr>
          <w:rFonts w:ascii="Times New Roman" w:hAnsi="Times New Roman" w:cs="Times New Roman"/>
          <w:sz w:val="28"/>
          <w:szCs w:val="28"/>
        </w:rPr>
        <w:t xml:space="preserve"> района от 01.02.2017</w:t>
      </w:r>
      <w:r w:rsidR="00474432">
        <w:rPr>
          <w:rFonts w:ascii="Times New Roman" w:hAnsi="Times New Roman" w:cs="Times New Roman"/>
          <w:sz w:val="28"/>
          <w:szCs w:val="28"/>
        </w:rPr>
        <w:t>:</w:t>
      </w:r>
    </w:p>
    <w:p w:rsidR="00474432" w:rsidRPr="00474432" w:rsidRDefault="00474432" w:rsidP="00864950">
      <w:pPr>
        <w:spacing w:after="1" w:line="280" w:lineRule="atLeast"/>
        <w:ind w:firstLine="708"/>
        <w:jc w:val="both"/>
        <w:rPr>
          <w:rFonts w:ascii="Times New Roman" w:hAnsi="Times New Roman" w:cs="Times New Roman"/>
          <w:sz w:val="28"/>
          <w:szCs w:val="28"/>
        </w:rPr>
      </w:pPr>
    </w:p>
    <w:p w:rsidR="001C5447" w:rsidRDefault="0002162A" w:rsidP="00864950">
      <w:pPr>
        <w:spacing w:after="1" w:line="280" w:lineRule="atLeast"/>
        <w:ind w:firstLine="708"/>
        <w:jc w:val="both"/>
      </w:pPr>
      <w:r>
        <w:rPr>
          <w:rFonts w:ascii="Times New Roman" w:hAnsi="Times New Roman" w:cs="Times New Roman"/>
          <w:sz w:val="28"/>
        </w:rPr>
        <w:t>1.</w:t>
      </w:r>
      <w:r w:rsidR="00DA7EF7">
        <w:rPr>
          <w:rFonts w:ascii="Times New Roman" w:hAnsi="Times New Roman" w:cs="Times New Roman"/>
          <w:sz w:val="28"/>
        </w:rPr>
        <w:t xml:space="preserve">Утвердить </w:t>
      </w:r>
      <w:hyperlink w:anchor="P31" w:history="1">
        <w:r w:rsidR="00DA7EF7" w:rsidRPr="0002162A">
          <w:rPr>
            <w:rFonts w:ascii="Times New Roman" w:hAnsi="Times New Roman" w:cs="Times New Roman"/>
            <w:sz w:val="28"/>
          </w:rPr>
          <w:t>Положение</w:t>
        </w:r>
      </w:hyperlink>
      <w:r w:rsidR="00DA7EF7" w:rsidRPr="0002162A">
        <w:rPr>
          <w:rFonts w:ascii="Times New Roman" w:hAnsi="Times New Roman" w:cs="Times New Roman"/>
          <w:sz w:val="28"/>
        </w:rPr>
        <w:t xml:space="preserve"> </w:t>
      </w:r>
      <w:r w:rsidR="00DA7EF7">
        <w:rPr>
          <w:rFonts w:ascii="Times New Roman" w:hAnsi="Times New Roman" w:cs="Times New Roman"/>
          <w:sz w:val="28"/>
        </w:rPr>
        <w:t xml:space="preserve">о представлении гражданами, претендующими на замещение должностей муниципальной службы в </w:t>
      </w:r>
      <w:r>
        <w:rPr>
          <w:rFonts w:ascii="Times New Roman" w:hAnsi="Times New Roman" w:cs="Times New Roman"/>
          <w:sz w:val="28"/>
        </w:rPr>
        <w:t xml:space="preserve">Контрольно-счетной палате </w:t>
      </w:r>
      <w:r w:rsidR="00DA7EF7">
        <w:rPr>
          <w:rFonts w:ascii="Times New Roman" w:hAnsi="Times New Roman" w:cs="Times New Roman"/>
          <w:sz w:val="28"/>
        </w:rPr>
        <w:t xml:space="preserve">района, и муниципальными служащими </w:t>
      </w:r>
      <w:r>
        <w:rPr>
          <w:rFonts w:ascii="Times New Roman" w:hAnsi="Times New Roman" w:cs="Times New Roman"/>
          <w:sz w:val="28"/>
        </w:rPr>
        <w:t xml:space="preserve">Контрольно-счетной палаты </w:t>
      </w:r>
      <w:r w:rsidR="00DA7EF7">
        <w:rPr>
          <w:rFonts w:ascii="Times New Roman" w:hAnsi="Times New Roman" w:cs="Times New Roman"/>
          <w:sz w:val="28"/>
        </w:rPr>
        <w:t>района сведений о доходах, расходах, об имуществе и обязательствах имущественного характера согласно приложению.</w:t>
      </w:r>
    </w:p>
    <w:p w:rsidR="001C5447" w:rsidRDefault="001C5447" w:rsidP="001C5447">
      <w:pPr>
        <w:spacing w:before="280" w:after="1" w:line="28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proofErr w:type="gramStart"/>
      <w:r>
        <w:rPr>
          <w:rFonts w:ascii="Times New Roman" w:eastAsia="Calibri" w:hAnsi="Times New Roman" w:cs="Times New Roman"/>
          <w:sz w:val="28"/>
          <w:szCs w:val="28"/>
        </w:rPr>
        <w:t>П</w:t>
      </w:r>
      <w:r w:rsidRPr="00217C27">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 xml:space="preserve">  опубликовать</w:t>
      </w:r>
      <w:proofErr w:type="gramEnd"/>
      <w:r>
        <w:rPr>
          <w:rFonts w:ascii="Times New Roman" w:eastAsia="Calibri" w:hAnsi="Times New Roman" w:cs="Times New Roman"/>
          <w:sz w:val="28"/>
          <w:szCs w:val="28"/>
        </w:rPr>
        <w:t xml:space="preserve"> (обнародовать) на официальном веб-сайте администрации </w:t>
      </w:r>
      <w:proofErr w:type="spellStart"/>
      <w:r>
        <w:rPr>
          <w:rFonts w:ascii="Times New Roman" w:eastAsia="Calibri" w:hAnsi="Times New Roman" w:cs="Times New Roman"/>
          <w:sz w:val="28"/>
          <w:szCs w:val="28"/>
        </w:rPr>
        <w:t>Нижневартовского</w:t>
      </w:r>
      <w:proofErr w:type="spellEnd"/>
      <w:r>
        <w:rPr>
          <w:rFonts w:ascii="Times New Roman" w:eastAsia="Calibri" w:hAnsi="Times New Roman" w:cs="Times New Roman"/>
          <w:sz w:val="28"/>
          <w:szCs w:val="28"/>
        </w:rPr>
        <w:t xml:space="preserve"> района (</w:t>
      </w:r>
      <w:hyperlink r:id="rId9" w:history="1">
        <w:r>
          <w:rPr>
            <w:rStyle w:val="a3"/>
            <w:rFonts w:ascii="Times New Roman" w:eastAsia="Calibri" w:hAnsi="Times New Roman" w:cs="Times New Roman"/>
            <w:sz w:val="28"/>
            <w:szCs w:val="28"/>
          </w:rPr>
          <w:t>www.nvraion.ru</w:t>
        </w:r>
      </w:hyperlink>
      <w:r>
        <w:rPr>
          <w:rFonts w:ascii="Times New Roman" w:eastAsia="Calibri" w:hAnsi="Times New Roman" w:cs="Times New Roman"/>
          <w:sz w:val="28"/>
          <w:szCs w:val="28"/>
        </w:rPr>
        <w:t xml:space="preserve">)                                             и в приложении «Официальный бюллетень» к районной газете «Новости </w:t>
      </w:r>
      <w:proofErr w:type="spellStart"/>
      <w:r>
        <w:rPr>
          <w:rFonts w:ascii="Times New Roman" w:eastAsia="Calibri" w:hAnsi="Times New Roman" w:cs="Times New Roman"/>
          <w:sz w:val="28"/>
          <w:szCs w:val="28"/>
        </w:rPr>
        <w:t>Приобья</w:t>
      </w:r>
      <w:proofErr w:type="spellEnd"/>
      <w:r>
        <w:rPr>
          <w:rFonts w:ascii="Times New Roman" w:eastAsia="Calibri" w:hAnsi="Times New Roman" w:cs="Times New Roman"/>
          <w:sz w:val="28"/>
          <w:szCs w:val="28"/>
        </w:rPr>
        <w:t>».</w:t>
      </w:r>
    </w:p>
    <w:p w:rsidR="001C5447" w:rsidRDefault="001C5447" w:rsidP="001C5447">
      <w:pPr>
        <w:spacing w:before="280" w:after="1" w:line="280" w:lineRule="atLeast"/>
        <w:ind w:firstLine="540"/>
        <w:jc w:val="both"/>
      </w:pPr>
      <w:r>
        <w:rPr>
          <w:rFonts w:ascii="Times New Roman" w:hAnsi="Times New Roman" w:cs="Times New Roman"/>
          <w:sz w:val="28"/>
        </w:rPr>
        <w:t>3. Постановление вступает в силу после его официального опубликования (обнародования).</w:t>
      </w:r>
    </w:p>
    <w:p w:rsidR="001C5447" w:rsidRDefault="001C5447" w:rsidP="001C5447">
      <w:pPr>
        <w:autoSpaceDE w:val="0"/>
        <w:autoSpaceDN w:val="0"/>
        <w:adjustRightInd w:val="0"/>
        <w:spacing w:after="0" w:line="240" w:lineRule="auto"/>
        <w:contextualSpacing/>
        <w:jc w:val="both"/>
      </w:pPr>
    </w:p>
    <w:p w:rsidR="001C5447" w:rsidRDefault="001C5447" w:rsidP="001C5447">
      <w:pPr>
        <w:autoSpaceDE w:val="0"/>
        <w:autoSpaceDN w:val="0"/>
        <w:adjustRightInd w:val="0"/>
        <w:spacing w:after="0" w:line="240" w:lineRule="auto"/>
        <w:ind w:firstLine="540"/>
        <w:contextualSpacing/>
        <w:jc w:val="both"/>
        <w:rPr>
          <w:rFonts w:ascii="Times New Roman" w:eastAsia="Calibri" w:hAnsi="Times New Roman" w:cs="Times New Roman"/>
          <w:sz w:val="28"/>
          <w:szCs w:val="28"/>
        </w:rPr>
      </w:pPr>
      <w:r w:rsidRPr="00474432">
        <w:rPr>
          <w:rFonts w:ascii="Times New Roman" w:hAnsi="Times New Roman" w:cs="Times New Roman"/>
          <w:sz w:val="28"/>
          <w:szCs w:val="28"/>
        </w:rPr>
        <w:lastRenderedPageBreak/>
        <w:t>4. Контроль за выполнением постановления возложить на председателя Контрольно-счетной палаты района А.В. Любецкую.</w:t>
      </w:r>
    </w:p>
    <w:p w:rsidR="001C5447" w:rsidRDefault="001C5447" w:rsidP="001C5447">
      <w:pPr>
        <w:pStyle w:val="ConsPlusNormal"/>
        <w:ind w:firstLine="709"/>
        <w:rPr>
          <w:b/>
          <w:sz w:val="28"/>
          <w:szCs w:val="28"/>
        </w:rPr>
      </w:pPr>
    </w:p>
    <w:p w:rsidR="001C5447" w:rsidRDefault="001C5447" w:rsidP="001C5447">
      <w:pPr>
        <w:pStyle w:val="ConsPlusNormal"/>
        <w:rPr>
          <w:sz w:val="28"/>
          <w:szCs w:val="28"/>
        </w:rPr>
      </w:pPr>
    </w:p>
    <w:p w:rsidR="00474432" w:rsidRDefault="00474432" w:rsidP="001C5447">
      <w:pPr>
        <w:pStyle w:val="ConsPlusNormal"/>
        <w:rPr>
          <w:sz w:val="28"/>
          <w:szCs w:val="28"/>
        </w:rPr>
      </w:pPr>
    </w:p>
    <w:p w:rsidR="001C5447" w:rsidRDefault="001C5447" w:rsidP="001C5447">
      <w:pPr>
        <w:pStyle w:val="ConsPlusNormal"/>
        <w:tabs>
          <w:tab w:val="left" w:pos="8385"/>
        </w:tabs>
        <w:rPr>
          <w:sz w:val="28"/>
          <w:szCs w:val="28"/>
        </w:rPr>
      </w:pPr>
      <w:r>
        <w:rPr>
          <w:sz w:val="28"/>
          <w:szCs w:val="28"/>
        </w:rPr>
        <w:t>Председатель Думы района                                                      И.В. Заводская</w:t>
      </w:r>
    </w:p>
    <w:p w:rsidR="001C5447" w:rsidRDefault="001C5447" w:rsidP="001C5447">
      <w:pPr>
        <w:pStyle w:val="ConsPlusNormal"/>
        <w:rPr>
          <w:sz w:val="28"/>
          <w:szCs w:val="28"/>
        </w:rPr>
      </w:pPr>
    </w:p>
    <w:p w:rsidR="00DA7EF7" w:rsidRDefault="00DA7EF7">
      <w:pPr>
        <w:spacing w:after="1" w:line="280" w:lineRule="atLeast"/>
        <w:jc w:val="both"/>
      </w:pPr>
    </w:p>
    <w:p w:rsidR="00C51189" w:rsidRDefault="00C51189">
      <w:pPr>
        <w:spacing w:after="1" w:line="280" w:lineRule="atLeast"/>
        <w:jc w:val="both"/>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474432" w:rsidRDefault="00474432">
      <w:pPr>
        <w:spacing w:after="1" w:line="280" w:lineRule="atLeast"/>
        <w:jc w:val="right"/>
        <w:outlineLvl w:val="0"/>
      </w:pPr>
    </w:p>
    <w:p w:rsidR="00DA7EF7" w:rsidRDefault="00DA7EF7">
      <w:pPr>
        <w:spacing w:after="1" w:line="280" w:lineRule="atLeast"/>
        <w:jc w:val="right"/>
        <w:outlineLvl w:val="0"/>
      </w:pPr>
      <w:r>
        <w:rPr>
          <w:rFonts w:ascii="Times New Roman" w:hAnsi="Times New Roman" w:cs="Times New Roman"/>
          <w:sz w:val="28"/>
        </w:rPr>
        <w:lastRenderedPageBreak/>
        <w:t>Приложение</w:t>
      </w:r>
    </w:p>
    <w:p w:rsidR="00DA7EF7" w:rsidRDefault="00DA7EF7">
      <w:pPr>
        <w:spacing w:after="1" w:line="280" w:lineRule="atLeast"/>
        <w:jc w:val="right"/>
      </w:pPr>
      <w:r>
        <w:rPr>
          <w:rFonts w:ascii="Times New Roman" w:hAnsi="Times New Roman" w:cs="Times New Roman"/>
          <w:sz w:val="28"/>
        </w:rPr>
        <w:t>к постановлению</w:t>
      </w:r>
    </w:p>
    <w:p w:rsidR="00DA7EF7" w:rsidRDefault="00211C4A">
      <w:pPr>
        <w:spacing w:after="1" w:line="280" w:lineRule="atLeast"/>
        <w:jc w:val="right"/>
      </w:pPr>
      <w:r>
        <w:rPr>
          <w:rFonts w:ascii="Times New Roman" w:hAnsi="Times New Roman" w:cs="Times New Roman"/>
          <w:sz w:val="28"/>
        </w:rPr>
        <w:t>председателя Думы</w:t>
      </w:r>
      <w:r w:rsidR="00DA7EF7">
        <w:rPr>
          <w:rFonts w:ascii="Times New Roman" w:hAnsi="Times New Roman" w:cs="Times New Roman"/>
          <w:sz w:val="28"/>
        </w:rPr>
        <w:t xml:space="preserve"> района</w:t>
      </w:r>
    </w:p>
    <w:p w:rsidR="00DA7EF7" w:rsidRDefault="00DA7EF7">
      <w:pPr>
        <w:spacing w:after="1" w:line="280" w:lineRule="atLeast"/>
        <w:jc w:val="right"/>
      </w:pPr>
      <w:r>
        <w:rPr>
          <w:rFonts w:ascii="Times New Roman" w:hAnsi="Times New Roman" w:cs="Times New Roman"/>
          <w:sz w:val="28"/>
        </w:rPr>
        <w:t xml:space="preserve">от </w:t>
      </w:r>
      <w:r w:rsidR="00211C4A">
        <w:rPr>
          <w:rFonts w:ascii="Times New Roman" w:hAnsi="Times New Roman" w:cs="Times New Roman"/>
          <w:sz w:val="28"/>
        </w:rPr>
        <w:t>__________№ ____</w:t>
      </w:r>
    </w:p>
    <w:p w:rsidR="00211C4A" w:rsidRDefault="00211C4A" w:rsidP="00211C4A">
      <w:pPr>
        <w:spacing w:after="1" w:line="280" w:lineRule="atLeast"/>
        <w:jc w:val="center"/>
        <w:rPr>
          <w:rFonts w:ascii="Times New Roman" w:hAnsi="Times New Roman" w:cs="Times New Roman"/>
          <w:sz w:val="28"/>
        </w:rPr>
      </w:pPr>
    </w:p>
    <w:p w:rsidR="00246B01" w:rsidRDefault="00246B01" w:rsidP="00211C4A">
      <w:pPr>
        <w:spacing w:after="1" w:line="280" w:lineRule="atLeast"/>
        <w:jc w:val="center"/>
        <w:rPr>
          <w:rFonts w:ascii="Times New Roman" w:hAnsi="Times New Roman" w:cs="Times New Roman"/>
          <w:sz w:val="28"/>
        </w:rPr>
      </w:pPr>
    </w:p>
    <w:p w:rsidR="00211C4A" w:rsidRDefault="00474432" w:rsidP="00211C4A">
      <w:pPr>
        <w:spacing w:after="1" w:line="280" w:lineRule="atLeast"/>
        <w:jc w:val="center"/>
        <w:rPr>
          <w:rFonts w:ascii="Times New Roman" w:hAnsi="Times New Roman" w:cs="Times New Roman"/>
          <w:sz w:val="28"/>
        </w:rPr>
      </w:pPr>
      <w:hyperlink w:anchor="P31" w:history="1">
        <w:r w:rsidR="00211C4A" w:rsidRPr="0002162A">
          <w:rPr>
            <w:rFonts w:ascii="Times New Roman" w:hAnsi="Times New Roman" w:cs="Times New Roman"/>
            <w:sz w:val="28"/>
          </w:rPr>
          <w:t>Положение</w:t>
        </w:r>
      </w:hyperlink>
    </w:p>
    <w:p w:rsidR="00211C4A" w:rsidRDefault="00211C4A" w:rsidP="00211C4A">
      <w:pPr>
        <w:spacing w:after="1" w:line="280" w:lineRule="atLeast"/>
        <w:jc w:val="center"/>
        <w:rPr>
          <w:rFonts w:ascii="Times New Roman" w:hAnsi="Times New Roman" w:cs="Times New Roman"/>
          <w:sz w:val="28"/>
        </w:rPr>
      </w:pPr>
      <w:r>
        <w:rPr>
          <w:rFonts w:ascii="Times New Roman" w:hAnsi="Times New Roman" w:cs="Times New Roman"/>
          <w:sz w:val="28"/>
        </w:rPr>
        <w:t xml:space="preserve">о представлении гражданами, претендующими на замещение должностей муниципальной службы в Контрольно-счетной палате района, и муниципальными служащими Контрольно-счетной палаты района сведений о доходах, расходах, об имуществе и обязательствах </w:t>
      </w:r>
    </w:p>
    <w:p w:rsidR="00DA7EF7" w:rsidRDefault="00211C4A" w:rsidP="00211C4A">
      <w:pPr>
        <w:spacing w:after="1" w:line="280" w:lineRule="atLeast"/>
        <w:jc w:val="center"/>
      </w:pPr>
      <w:r>
        <w:rPr>
          <w:rFonts w:ascii="Times New Roman" w:hAnsi="Times New Roman" w:cs="Times New Roman"/>
          <w:sz w:val="28"/>
        </w:rPr>
        <w:t>имущественного характера</w:t>
      </w:r>
    </w:p>
    <w:p w:rsidR="00211C4A" w:rsidRDefault="00211C4A">
      <w:pPr>
        <w:spacing w:after="1" w:line="280" w:lineRule="atLeast"/>
        <w:jc w:val="both"/>
      </w:pPr>
    </w:p>
    <w:p w:rsidR="00211C4A" w:rsidRDefault="00211C4A">
      <w:pPr>
        <w:spacing w:after="1" w:line="280" w:lineRule="atLeast"/>
        <w:jc w:val="both"/>
      </w:pPr>
    </w:p>
    <w:p w:rsidR="00DA7EF7" w:rsidRDefault="00DA7EF7">
      <w:pPr>
        <w:spacing w:after="1" w:line="280" w:lineRule="atLeast"/>
        <w:ind w:firstLine="540"/>
        <w:jc w:val="both"/>
      </w:pPr>
      <w:r>
        <w:rPr>
          <w:rFonts w:ascii="Times New Roman" w:hAnsi="Times New Roman" w:cs="Times New Roman"/>
          <w:sz w:val="28"/>
        </w:rPr>
        <w:t xml:space="preserve">1. Настоящее Положение определяет порядок представления гражданами, претендующими на замещение должностей муниципальной службы в </w:t>
      </w:r>
      <w:r w:rsidR="00325A1C">
        <w:rPr>
          <w:rFonts w:ascii="Times New Roman" w:hAnsi="Times New Roman" w:cs="Times New Roman"/>
          <w:sz w:val="28"/>
        </w:rPr>
        <w:t>Контрольно-счетной палате района</w:t>
      </w:r>
      <w:r w:rsidR="00574DFA" w:rsidRPr="00574DFA">
        <w:rPr>
          <w:rFonts w:ascii="Times New Roman" w:hAnsi="Times New Roman" w:cs="Times New Roman"/>
          <w:sz w:val="28"/>
        </w:rPr>
        <w:t xml:space="preserve"> </w:t>
      </w:r>
      <w:r>
        <w:rPr>
          <w:rFonts w:ascii="Times New Roman" w:hAnsi="Times New Roman" w:cs="Times New Roman"/>
          <w:sz w:val="28"/>
        </w:rPr>
        <w:t xml:space="preserve">(далее - должности муниципальной службы), и муниципальными служащими </w:t>
      </w:r>
      <w:r w:rsidR="00325A1C">
        <w:rPr>
          <w:rFonts w:ascii="Times New Roman" w:hAnsi="Times New Roman" w:cs="Times New Roman"/>
          <w:sz w:val="28"/>
        </w:rPr>
        <w:t>Контрольно-счетной палаты района</w:t>
      </w:r>
      <w:r w:rsidR="00325A1C" w:rsidRPr="00325A1C">
        <w:rPr>
          <w:rFonts w:ascii="Times New Roman" w:hAnsi="Times New Roman" w:cs="Times New Roman"/>
          <w:sz w:val="28"/>
        </w:rPr>
        <w:t xml:space="preserve"> </w:t>
      </w:r>
      <w:r>
        <w:rPr>
          <w:rFonts w:ascii="Times New Roman" w:hAnsi="Times New Roman" w:cs="Times New Roman"/>
          <w:sz w:val="28"/>
        </w:rPr>
        <w:t>(далее также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DA7EF7" w:rsidRDefault="00DA7EF7">
      <w:pPr>
        <w:spacing w:before="280" w:after="1" w:line="280" w:lineRule="atLeast"/>
        <w:ind w:firstLine="540"/>
        <w:jc w:val="both"/>
      </w:pPr>
      <w:r>
        <w:rPr>
          <w:rFonts w:ascii="Times New Roman" w:hAnsi="Times New Roman" w:cs="Times New Roman"/>
          <w:sz w:val="28"/>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p w:rsidR="00DA7EF7" w:rsidRDefault="00DA7EF7">
      <w:pPr>
        <w:spacing w:before="280" w:after="1" w:line="280" w:lineRule="atLeast"/>
        <w:ind w:firstLine="540"/>
        <w:jc w:val="both"/>
      </w:pPr>
      <w:r>
        <w:rPr>
          <w:rFonts w:ascii="Times New Roman" w:hAnsi="Times New Roman" w:cs="Times New Roman"/>
          <w:sz w:val="28"/>
        </w:rPr>
        <w:t>а) о счетах (вкладах) и наличных денежных средствах в иностранных банках, расположенных за пределами территории Российской Федерации;</w:t>
      </w:r>
    </w:p>
    <w:p w:rsidR="00DA7EF7" w:rsidRDefault="00DA7EF7">
      <w:pPr>
        <w:spacing w:before="280" w:after="1" w:line="280" w:lineRule="atLeast"/>
        <w:ind w:firstLine="540"/>
        <w:jc w:val="both"/>
      </w:pPr>
      <w:r>
        <w:rPr>
          <w:rFonts w:ascii="Times New Roman" w:hAnsi="Times New Roman" w:cs="Times New Roman"/>
          <w:sz w:val="28"/>
        </w:rPr>
        <w:t>б) о государственных ценных бумагах иностранных государств, облигациях и акциях иных иностранных эмитентов;</w:t>
      </w:r>
    </w:p>
    <w:p w:rsidR="00DA7EF7" w:rsidRDefault="00DA7EF7">
      <w:pPr>
        <w:spacing w:before="280" w:after="1" w:line="280" w:lineRule="atLeast"/>
        <w:ind w:firstLine="540"/>
        <w:jc w:val="both"/>
      </w:pPr>
      <w:r>
        <w:rPr>
          <w:rFonts w:ascii="Times New Roman" w:hAnsi="Times New Roman" w:cs="Times New Roman"/>
          <w:sz w:val="28"/>
        </w:rPr>
        <w:t>в) о недвижимом имуществе, находящемся за пределами территории Российской Федерации;</w:t>
      </w:r>
    </w:p>
    <w:p w:rsidR="00DA7EF7" w:rsidRDefault="00DA7EF7">
      <w:pPr>
        <w:spacing w:before="280" w:after="1" w:line="280" w:lineRule="atLeast"/>
        <w:ind w:firstLine="540"/>
        <w:jc w:val="both"/>
      </w:pPr>
      <w:r>
        <w:rPr>
          <w:rFonts w:ascii="Times New Roman" w:hAnsi="Times New Roman" w:cs="Times New Roman"/>
          <w:sz w:val="28"/>
        </w:rPr>
        <w:t>г) об обязательствах имущественного характера за пределами территории Российской Федерации;</w:t>
      </w:r>
    </w:p>
    <w:p w:rsidR="00DA7EF7" w:rsidRDefault="00DA7EF7">
      <w:pPr>
        <w:spacing w:before="280" w:after="1" w:line="280" w:lineRule="atLeast"/>
        <w:ind w:firstLine="540"/>
        <w:jc w:val="both"/>
      </w:pPr>
      <w:r>
        <w:rPr>
          <w:rFonts w:ascii="Times New Roman" w:hAnsi="Times New Roman" w:cs="Times New Roman"/>
          <w:sz w:val="28"/>
        </w:rPr>
        <w:t xml:space="preserve">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w:t>
      </w:r>
      <w:r>
        <w:rPr>
          <w:rFonts w:ascii="Times New Roman" w:hAnsi="Times New Roman" w:cs="Times New Roman"/>
          <w:sz w:val="28"/>
        </w:rPr>
        <w:lastRenderedPageBreak/>
        <w:t>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A7EF7" w:rsidRDefault="00DA7EF7">
      <w:pPr>
        <w:spacing w:before="280" w:after="1" w:line="280" w:lineRule="atLeast"/>
        <w:ind w:firstLine="540"/>
        <w:jc w:val="both"/>
      </w:pPr>
      <w:r>
        <w:rPr>
          <w:rFonts w:ascii="Times New Roman" w:hAnsi="Times New Roman" w:cs="Times New Roman"/>
          <w:sz w:val="28"/>
        </w:rPr>
        <w:t>Указанные сведения отражаются в соответствующих разделах</w:t>
      </w:r>
      <w:r w:rsidRPr="00325A1C">
        <w:rPr>
          <w:rFonts w:ascii="Times New Roman" w:hAnsi="Times New Roman" w:cs="Times New Roman"/>
          <w:sz w:val="28"/>
        </w:rPr>
        <w:t xml:space="preserve"> </w:t>
      </w:r>
      <w:hyperlink r:id="rId10" w:history="1">
        <w:r w:rsidRPr="00325A1C">
          <w:rPr>
            <w:rFonts w:ascii="Times New Roman" w:hAnsi="Times New Roman" w:cs="Times New Roman"/>
            <w:sz w:val="28"/>
          </w:rPr>
          <w:t>справки</w:t>
        </w:r>
      </w:hyperlink>
      <w:r>
        <w:rPr>
          <w:rFonts w:ascii="Times New Roman" w:hAnsi="Times New Roman" w:cs="Times New Roman"/>
          <w:sz w:val="28"/>
        </w:rPr>
        <w:t xml:space="preserve"> о доходах, расходах, об имуществе и обязательствах имущественного характера, форма которой утверждена Указом Президента Росс</w:t>
      </w:r>
      <w:r w:rsidR="00325A1C">
        <w:rPr>
          <w:rFonts w:ascii="Times New Roman" w:hAnsi="Times New Roman" w:cs="Times New Roman"/>
          <w:sz w:val="28"/>
        </w:rPr>
        <w:t xml:space="preserve">ийской Федерации от 23.06.2014 </w:t>
      </w:r>
      <w:r w:rsidR="00325A1C" w:rsidRPr="00325A1C">
        <w:rPr>
          <w:rFonts w:ascii="Times New Roman" w:hAnsi="Times New Roman" w:cs="Times New Roman"/>
          <w:sz w:val="28"/>
        </w:rPr>
        <w:t>№</w:t>
      </w:r>
      <w:r w:rsidR="00325A1C">
        <w:rPr>
          <w:rFonts w:ascii="Times New Roman" w:hAnsi="Times New Roman" w:cs="Times New Roman"/>
          <w:sz w:val="28"/>
        </w:rPr>
        <w:t xml:space="preserve"> 460</w:t>
      </w:r>
      <w:r w:rsidR="0053293E">
        <w:rPr>
          <w:rFonts w:ascii="Times New Roman" w:hAnsi="Times New Roman" w:cs="Times New Roman"/>
          <w:sz w:val="28"/>
        </w:rPr>
        <w:t xml:space="preserve"> «</w:t>
      </w:r>
      <w:r>
        <w:rPr>
          <w:rFonts w:ascii="Times New Roman" w:hAnsi="Times New Roman" w:cs="Times New Roman"/>
          <w:sz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w:t>
      </w:r>
      <w:r w:rsidR="00325A1C">
        <w:rPr>
          <w:rFonts w:ascii="Times New Roman" w:hAnsi="Times New Roman" w:cs="Times New Roman"/>
          <w:sz w:val="28"/>
        </w:rPr>
        <w:t>ации»</w:t>
      </w:r>
      <w:r>
        <w:rPr>
          <w:rFonts w:ascii="Times New Roman" w:hAnsi="Times New Roman" w:cs="Times New Roman"/>
          <w:sz w:val="28"/>
        </w:rPr>
        <w:t>.</w:t>
      </w:r>
    </w:p>
    <w:p w:rsidR="00DA7EF7" w:rsidRDefault="00DA7EF7">
      <w:pPr>
        <w:spacing w:before="280" w:after="1" w:line="280" w:lineRule="atLeast"/>
        <w:ind w:firstLine="540"/>
        <w:jc w:val="both"/>
      </w:pPr>
      <w:r>
        <w:rPr>
          <w:rFonts w:ascii="Times New Roman" w:hAnsi="Times New Roman" w:cs="Times New Roman"/>
          <w:sz w:val="28"/>
        </w:rPr>
        <w:t xml:space="preserve">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муниципальной службы в </w:t>
      </w:r>
      <w:r w:rsidR="00325A1C">
        <w:rPr>
          <w:rFonts w:ascii="Times New Roman" w:hAnsi="Times New Roman" w:cs="Times New Roman"/>
          <w:sz w:val="28"/>
        </w:rPr>
        <w:t>Контрольно-счетной палате района</w:t>
      </w:r>
      <w:r w:rsidR="00325A1C" w:rsidRPr="00325A1C">
        <w:rPr>
          <w:rFonts w:ascii="Times New Roman" w:hAnsi="Times New Roman" w:cs="Times New Roman"/>
          <w:sz w:val="28"/>
        </w:rPr>
        <w:t xml:space="preserve"> </w:t>
      </w:r>
      <w:r>
        <w:rPr>
          <w:rFonts w:ascii="Times New Roman" w:hAnsi="Times New Roman" w:cs="Times New Roman"/>
          <w:sz w:val="28"/>
        </w:rPr>
        <w:t>(далее - гражданин).</w:t>
      </w:r>
    </w:p>
    <w:p w:rsidR="00DA7EF7" w:rsidRPr="00474432" w:rsidRDefault="00DA7EF7">
      <w:pPr>
        <w:spacing w:before="280" w:after="1" w:line="280" w:lineRule="atLeast"/>
        <w:ind w:firstLine="540"/>
        <w:jc w:val="both"/>
        <w:rPr>
          <w:rFonts w:ascii="Times New Roman" w:hAnsi="Times New Roman" w:cs="Times New Roman"/>
          <w:sz w:val="28"/>
        </w:rPr>
      </w:pPr>
      <w:r>
        <w:rPr>
          <w:rFonts w:ascii="Times New Roman" w:hAnsi="Times New Roman" w:cs="Times New Roman"/>
          <w:sz w:val="28"/>
        </w:rPr>
        <w:t>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замещавшего по состоянию на 31 декабря отчетного года должность муниципальной службы</w:t>
      </w:r>
      <w:r w:rsidRPr="006C5240">
        <w:rPr>
          <w:rFonts w:ascii="Times New Roman" w:hAnsi="Times New Roman" w:cs="Times New Roman"/>
          <w:sz w:val="28"/>
        </w:rPr>
        <w:t xml:space="preserve">, предусмотренную перечнем должностей, утвержденным </w:t>
      </w:r>
      <w:r w:rsidR="00C430A5" w:rsidRPr="006C5240">
        <w:rPr>
          <w:rFonts w:ascii="Times New Roman" w:hAnsi="Times New Roman" w:cs="Times New Roman"/>
          <w:sz w:val="28"/>
        </w:rPr>
        <w:t>постановл</w:t>
      </w:r>
      <w:r w:rsidR="00C430A5" w:rsidRPr="00C430A5">
        <w:rPr>
          <w:rFonts w:ascii="Times New Roman" w:hAnsi="Times New Roman" w:cs="Times New Roman"/>
          <w:sz w:val="28"/>
        </w:rPr>
        <w:t xml:space="preserve">ением </w:t>
      </w:r>
      <w:r w:rsidR="00325A1C" w:rsidRPr="00474432">
        <w:rPr>
          <w:rFonts w:ascii="Times New Roman" w:hAnsi="Times New Roman" w:cs="Times New Roman"/>
          <w:sz w:val="28"/>
        </w:rPr>
        <w:t xml:space="preserve">председателя Думы района </w:t>
      </w:r>
      <w:r w:rsidRPr="00474432">
        <w:rPr>
          <w:rFonts w:ascii="Times New Roman" w:hAnsi="Times New Roman" w:cs="Times New Roman"/>
          <w:sz w:val="28"/>
        </w:rPr>
        <w:t>(далее - Перечень должностей), в соответствии с указанным</w:t>
      </w:r>
      <w:r w:rsidR="00C430A5" w:rsidRPr="00474432">
        <w:rPr>
          <w:rFonts w:ascii="Times New Roman" w:hAnsi="Times New Roman" w:cs="Times New Roman"/>
          <w:sz w:val="28"/>
        </w:rPr>
        <w:t xml:space="preserve"> постановлением</w:t>
      </w:r>
      <w:r w:rsidRPr="00474432">
        <w:rPr>
          <w:rFonts w:ascii="Times New Roman" w:hAnsi="Times New Roman" w:cs="Times New Roman"/>
          <w:sz w:val="28"/>
        </w:rPr>
        <w:t>.</w:t>
      </w:r>
    </w:p>
    <w:p w:rsidR="00DA7EF7" w:rsidRDefault="00DA7EF7">
      <w:pPr>
        <w:spacing w:before="280" w:after="1" w:line="280" w:lineRule="atLeast"/>
        <w:ind w:firstLine="540"/>
        <w:jc w:val="both"/>
      </w:pPr>
      <w:r>
        <w:rPr>
          <w:rFonts w:ascii="Times New Roman" w:hAnsi="Times New Roman" w:cs="Times New Roman"/>
          <w:sz w:val="28"/>
        </w:rP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муниципального служащего, замещающего должность муниципальной службы</w:t>
      </w:r>
      <w:r w:rsidR="002B0AA3" w:rsidRPr="002B0AA3">
        <w:rPr>
          <w:rFonts w:ascii="Times New Roman" w:hAnsi="Times New Roman" w:cs="Times New Roman"/>
          <w:sz w:val="28"/>
        </w:rPr>
        <w:t xml:space="preserve"> в </w:t>
      </w:r>
      <w:r>
        <w:rPr>
          <w:rFonts w:ascii="Times New Roman" w:hAnsi="Times New Roman" w:cs="Times New Roman"/>
          <w:sz w:val="28"/>
        </w:rPr>
        <w:t xml:space="preserve"> </w:t>
      </w:r>
      <w:r w:rsidR="002B0AA3" w:rsidRPr="002B0AA3">
        <w:rPr>
          <w:rFonts w:ascii="Times New Roman" w:hAnsi="Times New Roman" w:cs="Times New Roman"/>
          <w:sz w:val="28"/>
        </w:rPr>
        <w:t xml:space="preserve">Контрольно-счетной </w:t>
      </w:r>
      <w:r w:rsidR="002B0AA3" w:rsidRPr="000D37D0">
        <w:rPr>
          <w:rFonts w:ascii="Times New Roman" w:hAnsi="Times New Roman" w:cs="Times New Roman"/>
          <w:sz w:val="28"/>
        </w:rPr>
        <w:t xml:space="preserve">палате </w:t>
      </w:r>
      <w:r w:rsidRPr="000D37D0">
        <w:rPr>
          <w:rFonts w:ascii="Times New Roman" w:hAnsi="Times New Roman" w:cs="Times New Roman"/>
          <w:sz w:val="28"/>
        </w:rPr>
        <w:t>района, не предусмотренную</w:t>
      </w:r>
      <w:r>
        <w:rPr>
          <w:rFonts w:ascii="Times New Roman" w:hAnsi="Times New Roman" w:cs="Times New Roman"/>
          <w:sz w:val="28"/>
        </w:rPr>
        <w:t xml:space="preserve"> Перечнем должностей, и претендующего на замещение должности муниципальной службы </w:t>
      </w:r>
      <w:r w:rsidR="002B0AA3" w:rsidRPr="002B0AA3">
        <w:rPr>
          <w:rFonts w:ascii="Times New Roman" w:hAnsi="Times New Roman" w:cs="Times New Roman"/>
          <w:sz w:val="28"/>
        </w:rPr>
        <w:t xml:space="preserve"> в Контрольно-счетной палате </w:t>
      </w:r>
      <w:r>
        <w:rPr>
          <w:rFonts w:ascii="Times New Roman" w:hAnsi="Times New Roman" w:cs="Times New Roman"/>
          <w:sz w:val="28"/>
        </w:rPr>
        <w:t>района, предусмотренной этим Перечнем должностей (далее - кандидат на должность, предусмотренную Перечнем должностей).</w:t>
      </w:r>
    </w:p>
    <w:p w:rsidR="00DA7EF7" w:rsidRDefault="00DA7EF7">
      <w:pPr>
        <w:spacing w:before="280" w:after="1" w:line="280" w:lineRule="atLeast"/>
        <w:ind w:firstLine="540"/>
        <w:jc w:val="both"/>
      </w:pPr>
      <w:r>
        <w:rPr>
          <w:rFonts w:ascii="Times New Roman" w:hAnsi="Times New Roman" w:cs="Times New Roman"/>
          <w:sz w:val="28"/>
        </w:rPr>
        <w:t xml:space="preserve">3. Сведения о доходах, расходах, об имуществе и обязательствах имущественного характера представляются в </w:t>
      </w:r>
      <w:r w:rsidRPr="000D37D0">
        <w:rPr>
          <w:rFonts w:ascii="Times New Roman" w:hAnsi="Times New Roman" w:cs="Times New Roman"/>
          <w:sz w:val="28"/>
        </w:rPr>
        <w:t xml:space="preserve">виде </w:t>
      </w:r>
      <w:hyperlink r:id="rId11" w:history="1">
        <w:r w:rsidRPr="000D37D0">
          <w:rPr>
            <w:rFonts w:ascii="Times New Roman" w:hAnsi="Times New Roman" w:cs="Times New Roman"/>
            <w:sz w:val="28"/>
          </w:rPr>
          <w:t>справки</w:t>
        </w:r>
      </w:hyperlink>
      <w:r>
        <w:rPr>
          <w:rFonts w:ascii="Times New Roman" w:hAnsi="Times New Roman" w:cs="Times New Roman"/>
          <w:sz w:val="28"/>
        </w:rPr>
        <w:t xml:space="preserve"> по утвержденной Указом Президента Российской </w:t>
      </w:r>
      <w:r w:rsidR="000D37D0">
        <w:rPr>
          <w:rFonts w:ascii="Times New Roman" w:hAnsi="Times New Roman" w:cs="Times New Roman"/>
          <w:sz w:val="28"/>
        </w:rPr>
        <w:t xml:space="preserve">Федерации от 23 июня 2014 года </w:t>
      </w:r>
      <w:r w:rsidR="000D37D0" w:rsidRPr="000D37D0">
        <w:rPr>
          <w:rFonts w:ascii="Times New Roman" w:hAnsi="Times New Roman" w:cs="Times New Roman"/>
          <w:sz w:val="28"/>
        </w:rPr>
        <w:t>№</w:t>
      </w:r>
      <w:r w:rsidR="000D37D0">
        <w:rPr>
          <w:rFonts w:ascii="Times New Roman" w:hAnsi="Times New Roman" w:cs="Times New Roman"/>
          <w:sz w:val="28"/>
        </w:rPr>
        <w:t xml:space="preserve"> 460 «</w:t>
      </w:r>
      <w:r>
        <w:rPr>
          <w:rFonts w:ascii="Times New Roman" w:hAnsi="Times New Roman" w:cs="Times New Roman"/>
          <w:sz w:val="28"/>
        </w:rPr>
        <w:t xml:space="preserve">Об утверждении формы справки о доходах, расходах, об имуществе и </w:t>
      </w:r>
      <w:r>
        <w:rPr>
          <w:rFonts w:ascii="Times New Roman" w:hAnsi="Times New Roman" w:cs="Times New Roman"/>
          <w:sz w:val="28"/>
        </w:rPr>
        <w:lastRenderedPageBreak/>
        <w:t xml:space="preserve">обязательствах имущественного характера и внесении изменений в некоторые акты </w:t>
      </w:r>
      <w:r w:rsidR="000D37D0">
        <w:rPr>
          <w:rFonts w:ascii="Times New Roman" w:hAnsi="Times New Roman" w:cs="Times New Roman"/>
          <w:sz w:val="28"/>
        </w:rPr>
        <w:t>Президента Российской Федерации»</w:t>
      </w:r>
      <w:r>
        <w:rPr>
          <w:rFonts w:ascii="Times New Roman" w:hAnsi="Times New Roman" w:cs="Times New Roman"/>
          <w:sz w:val="28"/>
        </w:rPr>
        <w:t xml:space="preserve"> форме:</w:t>
      </w:r>
    </w:p>
    <w:p w:rsidR="00DA7EF7" w:rsidRDefault="00DA7EF7">
      <w:pPr>
        <w:spacing w:before="280" w:after="1" w:line="280" w:lineRule="atLeast"/>
        <w:ind w:firstLine="540"/>
        <w:jc w:val="both"/>
      </w:pPr>
      <w:bookmarkStart w:id="0" w:name="P50"/>
      <w:bookmarkEnd w:id="0"/>
      <w:r>
        <w:rPr>
          <w:rFonts w:ascii="Times New Roman" w:hAnsi="Times New Roman" w:cs="Times New Roman"/>
          <w:sz w:val="28"/>
        </w:rPr>
        <w:t>а) гражданами - при поступлении на муни</w:t>
      </w:r>
      <w:r w:rsidR="000D37D0">
        <w:rPr>
          <w:rFonts w:ascii="Times New Roman" w:hAnsi="Times New Roman" w:cs="Times New Roman"/>
          <w:sz w:val="28"/>
        </w:rPr>
        <w:t xml:space="preserve">ципальную службу в Контрольно-счетную </w:t>
      </w:r>
      <w:proofErr w:type="gramStart"/>
      <w:r w:rsidR="000D37D0">
        <w:rPr>
          <w:rFonts w:ascii="Times New Roman" w:hAnsi="Times New Roman" w:cs="Times New Roman"/>
          <w:sz w:val="28"/>
        </w:rPr>
        <w:t xml:space="preserve">палату </w:t>
      </w:r>
      <w:r>
        <w:rPr>
          <w:rFonts w:ascii="Times New Roman" w:hAnsi="Times New Roman" w:cs="Times New Roman"/>
          <w:sz w:val="28"/>
        </w:rPr>
        <w:t xml:space="preserve"> района</w:t>
      </w:r>
      <w:proofErr w:type="gramEnd"/>
      <w:r>
        <w:rPr>
          <w:rFonts w:ascii="Times New Roman" w:hAnsi="Times New Roman" w:cs="Times New Roman"/>
          <w:sz w:val="28"/>
        </w:rPr>
        <w:t>;</w:t>
      </w:r>
    </w:p>
    <w:p w:rsidR="00DA7EF7" w:rsidRDefault="00DA7EF7">
      <w:pPr>
        <w:spacing w:before="280" w:after="1" w:line="280" w:lineRule="atLeast"/>
        <w:ind w:firstLine="540"/>
        <w:jc w:val="both"/>
      </w:pPr>
      <w:bookmarkStart w:id="1" w:name="P51"/>
      <w:bookmarkEnd w:id="1"/>
      <w:r>
        <w:rPr>
          <w:rFonts w:ascii="Times New Roman" w:hAnsi="Times New Roman" w:cs="Times New Roman"/>
          <w:sz w:val="28"/>
        </w:rPr>
        <w:t>б) кандидатами на должности, предусмотренные Перечнем должностей, - при назначении на должности муниципальной службы, предусмотренные Перечнем должностей;</w:t>
      </w:r>
    </w:p>
    <w:p w:rsidR="00DA7EF7" w:rsidRDefault="00DA7EF7">
      <w:pPr>
        <w:spacing w:before="280" w:after="1" w:line="280" w:lineRule="atLeast"/>
        <w:ind w:firstLine="540"/>
        <w:jc w:val="both"/>
      </w:pPr>
      <w:bookmarkStart w:id="2" w:name="P52"/>
      <w:bookmarkEnd w:id="2"/>
      <w:r>
        <w:rPr>
          <w:rFonts w:ascii="Times New Roman" w:hAnsi="Times New Roman" w:cs="Times New Roman"/>
          <w:sz w:val="28"/>
        </w:rPr>
        <w:t>в) муниципальными служащими, замещавшими по состоянию на 31 декабря отчетного года должности муниципальной службы, предусмотренные Перечнем должностей, - ежегодно не позднее 30 апреля года, следующего за отчетным.</w:t>
      </w:r>
    </w:p>
    <w:p w:rsidR="00DA7EF7" w:rsidRDefault="00DA7EF7">
      <w:pPr>
        <w:spacing w:before="280" w:after="1" w:line="280" w:lineRule="atLeast"/>
        <w:ind w:firstLine="540"/>
        <w:jc w:val="both"/>
      </w:pPr>
      <w:bookmarkStart w:id="3" w:name="P53"/>
      <w:bookmarkEnd w:id="3"/>
      <w:r>
        <w:rPr>
          <w:rFonts w:ascii="Times New Roman" w:hAnsi="Times New Roman" w:cs="Times New Roman"/>
          <w:sz w:val="28"/>
        </w:rPr>
        <w:t>4. Гражданин при назначении на должность муниципальной службы представляет:</w:t>
      </w:r>
    </w:p>
    <w:p w:rsidR="00DA7EF7" w:rsidRDefault="00DA7EF7">
      <w:pPr>
        <w:spacing w:before="280" w:after="1" w:line="280" w:lineRule="atLeast"/>
        <w:ind w:firstLine="540"/>
        <w:jc w:val="both"/>
      </w:pPr>
      <w:r>
        <w:rPr>
          <w:rFonts w:ascii="Times New Roman" w:hAnsi="Times New Roman" w:cs="Times New Roman"/>
          <w:sz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A7EF7" w:rsidRDefault="00DA7EF7">
      <w:pPr>
        <w:spacing w:before="280" w:after="1" w:line="280" w:lineRule="atLeast"/>
        <w:ind w:firstLine="540"/>
        <w:jc w:val="both"/>
      </w:pPr>
      <w:r>
        <w:rPr>
          <w:rFonts w:ascii="Times New Roman" w:hAnsi="Times New Roman" w:cs="Times New Roman"/>
          <w:sz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A7EF7" w:rsidRDefault="00DA7EF7">
      <w:pPr>
        <w:spacing w:before="280" w:after="1" w:line="280" w:lineRule="atLeast"/>
        <w:ind w:firstLine="540"/>
        <w:jc w:val="both"/>
      </w:pPr>
      <w:r>
        <w:rPr>
          <w:rFonts w:ascii="Times New Roman" w:hAnsi="Times New Roman" w:cs="Times New Roman"/>
          <w:sz w:val="28"/>
        </w:rPr>
        <w:t xml:space="preserve">4.1.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53" w:history="1">
        <w:r w:rsidRPr="000D37D0">
          <w:rPr>
            <w:rFonts w:ascii="Times New Roman" w:hAnsi="Times New Roman" w:cs="Times New Roman"/>
            <w:sz w:val="28"/>
          </w:rPr>
          <w:t>пунктом 4</w:t>
        </w:r>
      </w:hyperlink>
      <w:r>
        <w:rPr>
          <w:rFonts w:ascii="Times New Roman" w:hAnsi="Times New Roman" w:cs="Times New Roman"/>
          <w:sz w:val="28"/>
        </w:rPr>
        <w:t xml:space="preserve"> настоящего Положения.</w:t>
      </w:r>
    </w:p>
    <w:p w:rsidR="00DA7EF7" w:rsidRDefault="00DA7EF7">
      <w:pPr>
        <w:spacing w:before="280" w:after="1" w:line="280" w:lineRule="atLeast"/>
        <w:ind w:firstLine="540"/>
        <w:jc w:val="both"/>
      </w:pPr>
      <w:r>
        <w:rPr>
          <w:rFonts w:ascii="Times New Roman" w:hAnsi="Times New Roman" w:cs="Times New Roman"/>
          <w:sz w:val="28"/>
        </w:rPr>
        <w:t>5. Муниципальный служащий представляет ежегодно:</w:t>
      </w:r>
    </w:p>
    <w:p w:rsidR="00DA7EF7" w:rsidRDefault="00DA7EF7">
      <w:pPr>
        <w:spacing w:before="280" w:after="1" w:line="280" w:lineRule="atLeast"/>
        <w:ind w:firstLine="540"/>
        <w:jc w:val="both"/>
      </w:pPr>
      <w:r>
        <w:rPr>
          <w:rFonts w:ascii="Times New Roman" w:hAnsi="Times New Roman" w:cs="Times New Roman"/>
          <w:sz w:val="28"/>
        </w:rPr>
        <w:t xml:space="preserve">а) сведения о своих доходах, полученных за отчетный период (с 1 января по 31 декабря) от всех источников (включая денежное содержание, пенсии, </w:t>
      </w:r>
      <w:r>
        <w:rPr>
          <w:rFonts w:ascii="Times New Roman" w:hAnsi="Times New Roman" w:cs="Times New Roman"/>
          <w:sz w:val="28"/>
        </w:rPr>
        <w:lastRenderedPageBreak/>
        <w:t xml:space="preserve">пособия, иные выплаты), о расходах по каждой сделке, совершенной за отчетный период (с 1 января по 31 декабря), в случаях, </w:t>
      </w:r>
      <w:r w:rsidRPr="000D37D0">
        <w:rPr>
          <w:rFonts w:ascii="Times New Roman" w:hAnsi="Times New Roman" w:cs="Times New Roman"/>
          <w:sz w:val="28"/>
        </w:rPr>
        <w:t xml:space="preserve">установленных </w:t>
      </w:r>
      <w:hyperlink r:id="rId12" w:history="1">
        <w:r w:rsidRPr="000D37D0">
          <w:rPr>
            <w:rFonts w:ascii="Times New Roman" w:hAnsi="Times New Roman" w:cs="Times New Roman"/>
            <w:sz w:val="28"/>
          </w:rPr>
          <w:t>статьей 3</w:t>
        </w:r>
      </w:hyperlink>
      <w:r w:rsidRPr="000D37D0">
        <w:rPr>
          <w:rFonts w:ascii="Times New Roman" w:hAnsi="Times New Roman" w:cs="Times New Roman"/>
          <w:sz w:val="28"/>
        </w:rPr>
        <w:t xml:space="preserve"> Фед</w:t>
      </w:r>
      <w:r w:rsidR="000D37D0">
        <w:rPr>
          <w:rFonts w:ascii="Times New Roman" w:hAnsi="Times New Roman" w:cs="Times New Roman"/>
          <w:sz w:val="28"/>
        </w:rPr>
        <w:t xml:space="preserve">ерального закона от 03.12.2012 </w:t>
      </w:r>
      <w:r w:rsidR="000D37D0" w:rsidRPr="000D37D0">
        <w:rPr>
          <w:rFonts w:ascii="Times New Roman" w:hAnsi="Times New Roman" w:cs="Times New Roman"/>
          <w:sz w:val="28"/>
        </w:rPr>
        <w:t>№</w:t>
      </w:r>
      <w:r w:rsidR="000D37D0">
        <w:rPr>
          <w:rFonts w:ascii="Times New Roman" w:hAnsi="Times New Roman" w:cs="Times New Roman"/>
          <w:sz w:val="28"/>
        </w:rPr>
        <w:t xml:space="preserve"> 230-ФЗ «</w:t>
      </w:r>
      <w:r w:rsidRPr="000D37D0">
        <w:rPr>
          <w:rFonts w:ascii="Times New Roman" w:hAnsi="Times New Roman" w:cs="Times New Roman"/>
          <w:sz w:val="28"/>
        </w:rPr>
        <w:t>О контроле за соотв</w:t>
      </w:r>
      <w:r>
        <w:rPr>
          <w:rFonts w:ascii="Times New Roman" w:hAnsi="Times New Roman" w:cs="Times New Roman"/>
          <w:sz w:val="28"/>
        </w:rPr>
        <w:t>етствием расходов лиц, замещающих государственные д</w:t>
      </w:r>
      <w:r w:rsidR="000D37D0">
        <w:rPr>
          <w:rFonts w:ascii="Times New Roman" w:hAnsi="Times New Roman" w:cs="Times New Roman"/>
          <w:sz w:val="28"/>
        </w:rPr>
        <w:t>олжности, и иных лиц их доходам»</w:t>
      </w:r>
      <w:r>
        <w:rPr>
          <w:rFonts w:ascii="Times New Roman" w:hAnsi="Times New Roman" w:cs="Times New Roman"/>
          <w:sz w:val="28"/>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A7EF7" w:rsidRDefault="00DA7EF7">
      <w:pPr>
        <w:spacing w:before="280" w:after="1" w:line="280" w:lineRule="atLeast"/>
        <w:ind w:firstLine="540"/>
        <w:jc w:val="both"/>
      </w:pPr>
      <w:r>
        <w:rPr>
          <w:rFonts w:ascii="Times New Roman" w:hAnsi="Times New Roman" w:cs="Times New Roman"/>
          <w:sz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w:t>
      </w:r>
      <w:r w:rsidRPr="000D37D0">
        <w:rPr>
          <w:rFonts w:ascii="Times New Roman" w:hAnsi="Times New Roman" w:cs="Times New Roman"/>
          <w:sz w:val="28"/>
        </w:rPr>
        <w:t xml:space="preserve">установленных </w:t>
      </w:r>
      <w:hyperlink r:id="rId13" w:history="1">
        <w:r w:rsidRPr="000D37D0">
          <w:rPr>
            <w:rFonts w:ascii="Times New Roman" w:hAnsi="Times New Roman" w:cs="Times New Roman"/>
            <w:sz w:val="28"/>
          </w:rPr>
          <w:t>статьей 3</w:t>
        </w:r>
      </w:hyperlink>
      <w:r w:rsidRPr="000D37D0">
        <w:rPr>
          <w:rFonts w:ascii="Times New Roman" w:hAnsi="Times New Roman" w:cs="Times New Roman"/>
          <w:sz w:val="28"/>
        </w:rPr>
        <w:t xml:space="preserve"> </w:t>
      </w:r>
      <w:r>
        <w:rPr>
          <w:rFonts w:ascii="Times New Roman" w:hAnsi="Times New Roman" w:cs="Times New Roman"/>
          <w:sz w:val="28"/>
        </w:rPr>
        <w:t>Фед</w:t>
      </w:r>
      <w:r w:rsidR="000D37D0">
        <w:rPr>
          <w:rFonts w:ascii="Times New Roman" w:hAnsi="Times New Roman" w:cs="Times New Roman"/>
          <w:sz w:val="28"/>
        </w:rPr>
        <w:t xml:space="preserve">ерального закона от 03.12.2012 </w:t>
      </w:r>
      <w:r w:rsidR="000D37D0" w:rsidRPr="000D37D0">
        <w:rPr>
          <w:rFonts w:ascii="Times New Roman" w:hAnsi="Times New Roman" w:cs="Times New Roman"/>
          <w:sz w:val="28"/>
        </w:rPr>
        <w:t>№</w:t>
      </w:r>
      <w:r w:rsidR="000D37D0">
        <w:rPr>
          <w:rFonts w:ascii="Times New Roman" w:hAnsi="Times New Roman" w:cs="Times New Roman"/>
          <w:sz w:val="28"/>
        </w:rPr>
        <w:t xml:space="preserve"> 230-ФЗ «</w:t>
      </w:r>
      <w:r>
        <w:rPr>
          <w:rFonts w:ascii="Times New Roman" w:hAnsi="Times New Roman" w:cs="Times New Roman"/>
          <w:sz w:val="28"/>
        </w:rPr>
        <w:t>О контроле за соответствием расходов лиц, замещающих государственные д</w:t>
      </w:r>
      <w:r w:rsidR="000D37D0">
        <w:rPr>
          <w:rFonts w:ascii="Times New Roman" w:hAnsi="Times New Roman" w:cs="Times New Roman"/>
          <w:sz w:val="28"/>
        </w:rPr>
        <w:t>олжности, и иных лиц их доходам»</w:t>
      </w:r>
      <w:r>
        <w:rPr>
          <w:rFonts w:ascii="Times New Roman" w:hAnsi="Times New Roman" w:cs="Times New Roman"/>
          <w:sz w:val="28"/>
        </w:rPr>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A7EF7" w:rsidRDefault="00DA7EF7">
      <w:pPr>
        <w:spacing w:before="280" w:after="1" w:line="280" w:lineRule="atLeast"/>
        <w:ind w:firstLine="540"/>
        <w:jc w:val="both"/>
      </w:pPr>
      <w:r>
        <w:rPr>
          <w:rFonts w:ascii="Times New Roman" w:hAnsi="Times New Roman" w:cs="Times New Roman"/>
          <w:sz w:val="28"/>
        </w:rPr>
        <w:t>6. Сведения о доходах, расходах, об имуществе и обязательствах имуществ</w:t>
      </w:r>
      <w:r w:rsidR="002119CB">
        <w:rPr>
          <w:rFonts w:ascii="Times New Roman" w:hAnsi="Times New Roman" w:cs="Times New Roman"/>
          <w:sz w:val="28"/>
        </w:rPr>
        <w:t xml:space="preserve">енного характера представляются </w:t>
      </w:r>
      <w:r w:rsidRPr="0096730C">
        <w:rPr>
          <w:rFonts w:ascii="Times New Roman" w:hAnsi="Times New Roman" w:cs="Times New Roman"/>
          <w:sz w:val="28"/>
        </w:rPr>
        <w:t xml:space="preserve">в отдел муниципальной службы и кадров </w:t>
      </w:r>
      <w:r w:rsidR="003362EE" w:rsidRPr="0096730C">
        <w:rPr>
          <w:rFonts w:ascii="Times New Roman" w:hAnsi="Times New Roman" w:cs="Times New Roman"/>
          <w:sz w:val="28"/>
        </w:rPr>
        <w:t>администрации</w:t>
      </w:r>
      <w:r w:rsidR="00325A1C" w:rsidRPr="0096730C">
        <w:rPr>
          <w:rFonts w:ascii="Times New Roman" w:hAnsi="Times New Roman" w:cs="Times New Roman"/>
          <w:sz w:val="28"/>
        </w:rPr>
        <w:t xml:space="preserve"> района</w:t>
      </w:r>
      <w:r w:rsidR="00726E26" w:rsidRPr="00726E26">
        <w:rPr>
          <w:rFonts w:ascii="Times New Roman" w:hAnsi="Times New Roman" w:cs="Times New Roman"/>
          <w:sz w:val="28"/>
        </w:rPr>
        <w:t xml:space="preserve"> </w:t>
      </w:r>
      <w:r>
        <w:rPr>
          <w:rFonts w:ascii="Times New Roman" w:hAnsi="Times New Roman" w:cs="Times New Roman"/>
          <w:sz w:val="28"/>
        </w:rPr>
        <w:t>(далее - Отдел).</w:t>
      </w:r>
    </w:p>
    <w:p w:rsidR="00DA7EF7" w:rsidRPr="008F7D6C" w:rsidRDefault="00DA7EF7">
      <w:pPr>
        <w:spacing w:before="280" w:after="1" w:line="280" w:lineRule="atLeast"/>
        <w:ind w:firstLine="540"/>
        <w:jc w:val="both"/>
      </w:pPr>
      <w:r>
        <w:rPr>
          <w:rFonts w:ascii="Times New Roman" w:hAnsi="Times New Roman" w:cs="Times New Roman"/>
          <w:sz w:val="28"/>
        </w:rPr>
        <w:t xml:space="preserve">7. В случае, если гражданин или муниципальный служащий, кандидат на должность, предусмотренную Перечнем должностей, обнаружили, что в представленных ими в Отдел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w:t>
      </w:r>
      <w:r w:rsidRPr="008F7D6C">
        <w:rPr>
          <w:rFonts w:ascii="Times New Roman" w:hAnsi="Times New Roman" w:cs="Times New Roman"/>
          <w:sz w:val="28"/>
        </w:rPr>
        <w:t>уточненные сведения в порядке, установленном настоящим Положением.</w:t>
      </w:r>
    </w:p>
    <w:p w:rsidR="00DA7EF7" w:rsidRPr="008F7D6C" w:rsidRDefault="00DA7EF7">
      <w:pPr>
        <w:spacing w:before="280" w:after="1" w:line="280" w:lineRule="atLeast"/>
        <w:ind w:firstLine="540"/>
        <w:jc w:val="both"/>
      </w:pPr>
      <w:r w:rsidRPr="008F7D6C">
        <w:rPr>
          <w:rFonts w:ascii="Times New Roman" w:hAnsi="Times New Roman" w:cs="Times New Roman"/>
          <w:sz w:val="28"/>
        </w:rPr>
        <w:t xml:space="preserve">Муниципальный служащий может представить уточненные сведения в течение одного месяца после окончания срока, указанного в </w:t>
      </w:r>
      <w:hyperlink w:anchor="P52" w:history="1">
        <w:r w:rsidR="008F7D6C" w:rsidRPr="008F7D6C">
          <w:rPr>
            <w:rFonts w:ascii="Times New Roman" w:hAnsi="Times New Roman" w:cs="Times New Roman"/>
            <w:sz w:val="28"/>
          </w:rPr>
          <w:t>подпункте «в»</w:t>
        </w:r>
        <w:r w:rsidRPr="008F7D6C">
          <w:rPr>
            <w:rFonts w:ascii="Times New Roman" w:hAnsi="Times New Roman" w:cs="Times New Roman"/>
            <w:sz w:val="28"/>
          </w:rPr>
          <w:t xml:space="preserve"> пункта 3</w:t>
        </w:r>
      </w:hyperlink>
      <w:r w:rsidRPr="008F7D6C">
        <w:rPr>
          <w:rFonts w:ascii="Times New Roman" w:hAnsi="Times New Roman" w:cs="Times New Roman"/>
          <w:sz w:val="28"/>
        </w:rPr>
        <w:t xml:space="preserve"> настоящего Положения. Гражданин может представить уточненные сведения в течение одного месяца со дня представления сведений в соответствии с </w:t>
      </w:r>
      <w:hyperlink w:anchor="P50" w:history="1">
        <w:r w:rsidR="008F7D6C" w:rsidRPr="008F7D6C">
          <w:rPr>
            <w:rFonts w:ascii="Times New Roman" w:hAnsi="Times New Roman" w:cs="Times New Roman"/>
            <w:sz w:val="28"/>
          </w:rPr>
          <w:t>подпунктом «а»</w:t>
        </w:r>
        <w:r w:rsidRPr="008F7D6C">
          <w:rPr>
            <w:rFonts w:ascii="Times New Roman" w:hAnsi="Times New Roman" w:cs="Times New Roman"/>
            <w:sz w:val="28"/>
          </w:rPr>
          <w:t xml:space="preserve"> пункта 3</w:t>
        </w:r>
      </w:hyperlink>
      <w:r w:rsidRPr="008F7D6C">
        <w:rPr>
          <w:rFonts w:ascii="Times New Roman" w:hAnsi="Times New Roman" w:cs="Times New Roman"/>
          <w:sz w:val="28"/>
        </w:rP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51" w:history="1">
        <w:r w:rsidRPr="008F7D6C">
          <w:rPr>
            <w:rFonts w:ascii="Times New Roman" w:hAnsi="Times New Roman" w:cs="Times New Roman"/>
            <w:sz w:val="28"/>
          </w:rPr>
          <w:t>подпу</w:t>
        </w:r>
        <w:r w:rsidR="008F7D6C" w:rsidRPr="008F7D6C">
          <w:rPr>
            <w:rFonts w:ascii="Times New Roman" w:hAnsi="Times New Roman" w:cs="Times New Roman"/>
            <w:sz w:val="28"/>
          </w:rPr>
          <w:t>нктом «б»</w:t>
        </w:r>
        <w:r w:rsidRPr="008F7D6C">
          <w:rPr>
            <w:rFonts w:ascii="Times New Roman" w:hAnsi="Times New Roman" w:cs="Times New Roman"/>
            <w:sz w:val="28"/>
          </w:rPr>
          <w:t xml:space="preserve"> пункта 3</w:t>
        </w:r>
      </w:hyperlink>
      <w:r w:rsidRPr="008F7D6C">
        <w:rPr>
          <w:rFonts w:ascii="Times New Roman" w:hAnsi="Times New Roman" w:cs="Times New Roman"/>
          <w:sz w:val="28"/>
        </w:rPr>
        <w:t xml:space="preserve"> настоящего Положения.</w:t>
      </w:r>
    </w:p>
    <w:p w:rsidR="00DA7EF7" w:rsidRDefault="00DA7EF7">
      <w:pPr>
        <w:spacing w:before="280" w:after="1" w:line="280" w:lineRule="atLeast"/>
        <w:ind w:firstLine="540"/>
        <w:jc w:val="both"/>
      </w:pPr>
      <w:r>
        <w:rPr>
          <w:rFonts w:ascii="Times New Roman" w:hAnsi="Times New Roman" w:cs="Times New Roman"/>
          <w:sz w:val="28"/>
        </w:rPr>
        <w:t xml:space="preserve">8.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w:t>
      </w:r>
      <w:r w:rsidRPr="009B43C6">
        <w:rPr>
          <w:rFonts w:ascii="Times New Roman" w:hAnsi="Times New Roman" w:cs="Times New Roman"/>
          <w:color w:val="000000" w:themeColor="text1"/>
          <w:sz w:val="28"/>
        </w:rPr>
        <w:t xml:space="preserve">рассмотрению на комиссии по соблюдению требований к служебному поведению муниципальных служащих и урегулированию конфликта </w:t>
      </w:r>
      <w:r w:rsidR="008F7D6C" w:rsidRPr="009B43C6">
        <w:rPr>
          <w:rFonts w:ascii="Times New Roman" w:hAnsi="Times New Roman" w:cs="Times New Roman"/>
          <w:color w:val="000000" w:themeColor="text1"/>
          <w:sz w:val="28"/>
        </w:rPr>
        <w:t>интересов в Контрольно-счетной палате районе</w:t>
      </w:r>
      <w:r w:rsidRPr="009B43C6">
        <w:rPr>
          <w:rFonts w:ascii="Times New Roman" w:hAnsi="Times New Roman" w:cs="Times New Roman"/>
          <w:color w:val="000000" w:themeColor="text1"/>
          <w:sz w:val="28"/>
        </w:rPr>
        <w:t>.</w:t>
      </w:r>
    </w:p>
    <w:p w:rsidR="00DA7EF7" w:rsidRDefault="00DA7EF7">
      <w:pPr>
        <w:spacing w:before="280" w:after="1" w:line="280" w:lineRule="atLeast"/>
        <w:ind w:firstLine="540"/>
        <w:jc w:val="both"/>
      </w:pPr>
      <w:r>
        <w:rPr>
          <w:rFonts w:ascii="Times New Roman" w:hAnsi="Times New Roman" w:cs="Times New Roman"/>
          <w:sz w:val="28"/>
        </w:rPr>
        <w:lastRenderedPageBreak/>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DA7EF7" w:rsidRDefault="00DA7EF7">
      <w:pPr>
        <w:spacing w:before="280" w:after="1" w:line="280" w:lineRule="atLeast"/>
        <w:ind w:firstLine="540"/>
        <w:jc w:val="both"/>
      </w:pPr>
      <w:r>
        <w:rPr>
          <w:rFonts w:ascii="Times New Roman" w:hAnsi="Times New Roman" w:cs="Times New Roman"/>
          <w:sz w:val="28"/>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законом Ханты-Мансийского автономного округа - Югры они не отнесены к сведениям, составляющим государственную тайну.</w:t>
      </w:r>
    </w:p>
    <w:p w:rsidR="00DA7EF7" w:rsidRDefault="00DA7EF7">
      <w:pPr>
        <w:spacing w:before="280" w:after="1" w:line="280" w:lineRule="atLeast"/>
        <w:ind w:firstLine="540"/>
        <w:jc w:val="both"/>
      </w:pPr>
      <w:r>
        <w:rPr>
          <w:rFonts w:ascii="Times New Roman" w:hAnsi="Times New Roman" w:cs="Times New Roman"/>
          <w:sz w:val="28"/>
        </w:rPr>
        <w:t>Эти сведения пре</w:t>
      </w:r>
      <w:r w:rsidR="004141EA">
        <w:rPr>
          <w:rFonts w:ascii="Times New Roman" w:hAnsi="Times New Roman" w:cs="Times New Roman"/>
          <w:sz w:val="28"/>
        </w:rPr>
        <w:t>дставляются Отделом Председателю Думы района</w:t>
      </w:r>
      <w:r>
        <w:rPr>
          <w:rFonts w:ascii="Times New Roman" w:hAnsi="Times New Roman" w:cs="Times New Roman"/>
          <w:sz w:val="28"/>
        </w:rPr>
        <w:t>.</w:t>
      </w:r>
    </w:p>
    <w:p w:rsidR="00DA7EF7" w:rsidRDefault="00DA7EF7">
      <w:pPr>
        <w:spacing w:before="280" w:after="1" w:line="280" w:lineRule="atLeast"/>
        <w:ind w:firstLine="540"/>
        <w:jc w:val="both"/>
      </w:pPr>
      <w:r>
        <w:rPr>
          <w:rFonts w:ascii="Times New Roman" w:hAnsi="Times New Roman" w:cs="Times New Roman"/>
          <w:sz w:val="28"/>
        </w:rPr>
        <w:t xml:space="preserve">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w:t>
      </w:r>
      <w:r w:rsidRPr="00474432">
        <w:rPr>
          <w:rFonts w:ascii="Times New Roman" w:hAnsi="Times New Roman" w:cs="Times New Roman"/>
          <w:sz w:val="28"/>
        </w:rPr>
        <w:t xml:space="preserve">постановлением </w:t>
      </w:r>
      <w:r w:rsidR="00217C27" w:rsidRPr="00474432">
        <w:rPr>
          <w:rFonts w:ascii="Times New Roman" w:hAnsi="Times New Roman" w:cs="Times New Roman"/>
          <w:sz w:val="28"/>
        </w:rPr>
        <w:t xml:space="preserve">председателя Думы </w:t>
      </w:r>
      <w:r w:rsidRPr="00474432">
        <w:rPr>
          <w:rFonts w:ascii="Times New Roman" w:hAnsi="Times New Roman" w:cs="Times New Roman"/>
          <w:sz w:val="28"/>
        </w:rPr>
        <w:t xml:space="preserve">района, размещаются на официальном веб-сайте </w:t>
      </w:r>
      <w:r w:rsidR="005267DD" w:rsidRPr="00474432">
        <w:rPr>
          <w:rFonts w:ascii="Times New Roman" w:hAnsi="Times New Roman" w:cs="Times New Roman"/>
          <w:sz w:val="28"/>
        </w:rPr>
        <w:t>Думы</w:t>
      </w:r>
      <w:r w:rsidRPr="00474432">
        <w:rPr>
          <w:rFonts w:ascii="Times New Roman" w:hAnsi="Times New Roman" w:cs="Times New Roman"/>
          <w:sz w:val="28"/>
        </w:rPr>
        <w:t xml:space="preserve"> района, а в случае отсутствия этих сведений на официальном веб-сайте </w:t>
      </w:r>
      <w:r w:rsidR="00261E78" w:rsidRPr="00474432">
        <w:rPr>
          <w:rFonts w:ascii="Times New Roman" w:hAnsi="Times New Roman" w:cs="Times New Roman"/>
          <w:sz w:val="28"/>
        </w:rPr>
        <w:t>Думы</w:t>
      </w:r>
      <w:r w:rsidR="00325A1C" w:rsidRPr="00474432">
        <w:rPr>
          <w:rFonts w:ascii="Times New Roman" w:hAnsi="Times New Roman" w:cs="Times New Roman"/>
          <w:sz w:val="28"/>
        </w:rPr>
        <w:t xml:space="preserve"> района</w:t>
      </w:r>
      <w:r w:rsidR="00217C27" w:rsidRPr="00474432">
        <w:rPr>
          <w:rFonts w:ascii="Times New Roman" w:hAnsi="Times New Roman" w:cs="Times New Roman"/>
          <w:sz w:val="28"/>
        </w:rPr>
        <w:t xml:space="preserve"> </w:t>
      </w:r>
      <w:r w:rsidR="00261E78" w:rsidRPr="00474432">
        <w:rPr>
          <w:rFonts w:ascii="Times New Roman" w:hAnsi="Times New Roman" w:cs="Times New Roman"/>
          <w:sz w:val="28"/>
        </w:rPr>
        <w:t>п</w:t>
      </w:r>
      <w:r w:rsidR="00261E78" w:rsidRPr="00261E78">
        <w:rPr>
          <w:rFonts w:ascii="Times New Roman" w:hAnsi="Times New Roman" w:cs="Times New Roman"/>
          <w:sz w:val="28"/>
        </w:rPr>
        <w:t xml:space="preserve">редставляются районной газете «Новости </w:t>
      </w:r>
      <w:proofErr w:type="spellStart"/>
      <w:r w:rsidR="00261E78" w:rsidRPr="00261E78">
        <w:rPr>
          <w:rFonts w:ascii="Times New Roman" w:hAnsi="Times New Roman" w:cs="Times New Roman"/>
          <w:sz w:val="28"/>
        </w:rPr>
        <w:t>Приобья</w:t>
      </w:r>
      <w:proofErr w:type="spellEnd"/>
      <w:r w:rsidR="00261E78" w:rsidRPr="00261E78">
        <w:rPr>
          <w:rFonts w:ascii="Times New Roman" w:hAnsi="Times New Roman" w:cs="Times New Roman"/>
          <w:sz w:val="28"/>
        </w:rPr>
        <w:t>»</w:t>
      </w:r>
      <w:r w:rsidRPr="00261E78">
        <w:rPr>
          <w:rFonts w:ascii="Times New Roman" w:hAnsi="Times New Roman" w:cs="Times New Roman"/>
          <w:sz w:val="28"/>
        </w:rPr>
        <w:t xml:space="preserve"> для опубликования по ее запросу.</w:t>
      </w:r>
    </w:p>
    <w:p w:rsidR="00DA7EF7" w:rsidRDefault="00DA7EF7">
      <w:pPr>
        <w:spacing w:before="280" w:after="1" w:line="280" w:lineRule="atLeast"/>
        <w:ind w:firstLine="540"/>
        <w:jc w:val="both"/>
      </w:pPr>
      <w:r>
        <w:rPr>
          <w:rFonts w:ascii="Times New Roman" w:hAnsi="Times New Roman" w:cs="Times New Roman"/>
          <w:sz w:val="28"/>
        </w:rPr>
        <w:t xml:space="preserve">12. Муниципальные служащие, в должностные обязанности которых входит работа со сведениями </w:t>
      </w:r>
      <w:bookmarkStart w:id="4" w:name="_GoBack"/>
      <w:bookmarkEnd w:id="4"/>
      <w:r>
        <w:rPr>
          <w:rFonts w:ascii="Times New Roman" w:hAnsi="Times New Roman" w:cs="Times New Roman"/>
          <w:sz w:val="28"/>
        </w:rPr>
        <w:t>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A7EF7" w:rsidRDefault="00DA7EF7">
      <w:pPr>
        <w:spacing w:before="280" w:after="1" w:line="280" w:lineRule="atLeast"/>
        <w:ind w:firstLine="540"/>
        <w:jc w:val="both"/>
      </w:pPr>
      <w:r>
        <w:rPr>
          <w:rFonts w:ascii="Times New Roman" w:hAnsi="Times New Roman" w:cs="Times New Roman"/>
          <w:sz w:val="28"/>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 В случае если гражданин или кандидат на должность, предусмотренную Перечнем должностей, представивший в Отдел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муниципальной службы в </w:t>
      </w:r>
      <w:r w:rsidR="00217C27" w:rsidRPr="00217C27">
        <w:rPr>
          <w:rFonts w:ascii="Times New Roman" w:hAnsi="Times New Roman" w:cs="Times New Roman"/>
          <w:sz w:val="28"/>
        </w:rPr>
        <w:t>Контрольно-счетную палату</w:t>
      </w:r>
      <w:r>
        <w:rPr>
          <w:rFonts w:ascii="Times New Roman" w:hAnsi="Times New Roman" w:cs="Times New Roman"/>
          <w:sz w:val="28"/>
        </w:rPr>
        <w:t xml:space="preserve"> района, то справка ему возвращается по его письменному заявлению вместе с другими документами.</w:t>
      </w:r>
    </w:p>
    <w:p w:rsidR="00DA7EF7" w:rsidRDefault="00DA7EF7">
      <w:pPr>
        <w:spacing w:before="280" w:after="1" w:line="280" w:lineRule="atLeast"/>
        <w:ind w:firstLine="540"/>
        <w:jc w:val="both"/>
      </w:pPr>
      <w:r>
        <w:rPr>
          <w:rFonts w:ascii="Times New Roman" w:hAnsi="Times New Roman" w:cs="Times New Roman"/>
          <w:sz w:val="28"/>
        </w:rPr>
        <w:lastRenderedPageBreak/>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муниципальную службу.</w:t>
      </w:r>
    </w:p>
    <w:p w:rsidR="00DA7EF7" w:rsidRPr="006D5AFE" w:rsidRDefault="00DA7EF7" w:rsidP="006D5AFE">
      <w:pPr>
        <w:spacing w:before="280" w:after="1" w:line="280" w:lineRule="atLeast"/>
        <w:ind w:firstLine="540"/>
        <w:jc w:val="both"/>
      </w:pPr>
      <w:r>
        <w:rPr>
          <w:rFonts w:ascii="Times New Roman" w:hAnsi="Times New Roman" w:cs="Times New Roman"/>
          <w:sz w:val="28"/>
        </w:rPr>
        <w:t>Непредставление муниципальным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174236" w:rsidRDefault="00174236" w:rsidP="0017423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174236" w:rsidRDefault="00174236" w:rsidP="00174236">
      <w:pPr>
        <w:shd w:val="clear" w:color="auto" w:fill="FFFFFF"/>
        <w:adjustRightInd w:val="0"/>
        <w:spacing w:after="0" w:line="240" w:lineRule="auto"/>
        <w:contextualSpacing/>
        <w:jc w:val="center"/>
        <w:outlineLvl w:val="2"/>
        <w:rPr>
          <w:rFonts w:ascii="Times New Roman" w:hAnsi="Times New Roman" w:cs="Times New Roman"/>
          <w:b/>
          <w:color w:val="000000"/>
          <w:sz w:val="28"/>
          <w:szCs w:val="28"/>
        </w:rPr>
      </w:pPr>
    </w:p>
    <w:p w:rsidR="00692F49" w:rsidRDefault="00692F49" w:rsidP="00174236">
      <w:pPr>
        <w:shd w:val="clear" w:color="auto" w:fill="FFFFFF"/>
        <w:adjustRightInd w:val="0"/>
        <w:spacing w:after="0" w:line="240" w:lineRule="auto"/>
        <w:contextualSpacing/>
        <w:jc w:val="center"/>
        <w:outlineLvl w:val="2"/>
        <w:rPr>
          <w:rFonts w:ascii="Times New Roman" w:hAnsi="Times New Roman" w:cs="Times New Roman"/>
          <w:b/>
          <w:color w:val="000000"/>
          <w:sz w:val="28"/>
          <w:szCs w:val="28"/>
        </w:rPr>
      </w:pPr>
    </w:p>
    <w:p w:rsidR="00692F49" w:rsidRDefault="00692F49" w:rsidP="00174236">
      <w:pPr>
        <w:shd w:val="clear" w:color="auto" w:fill="FFFFFF"/>
        <w:adjustRightInd w:val="0"/>
        <w:spacing w:after="0" w:line="240" w:lineRule="auto"/>
        <w:contextualSpacing/>
        <w:jc w:val="center"/>
        <w:outlineLvl w:val="2"/>
        <w:rPr>
          <w:rFonts w:ascii="Times New Roman" w:hAnsi="Times New Roman" w:cs="Times New Roman"/>
          <w:b/>
          <w:color w:val="000000"/>
          <w:sz w:val="28"/>
          <w:szCs w:val="28"/>
        </w:rPr>
      </w:pPr>
    </w:p>
    <w:p w:rsidR="00692F49" w:rsidRDefault="00692F49" w:rsidP="00174236">
      <w:pPr>
        <w:shd w:val="clear" w:color="auto" w:fill="FFFFFF"/>
        <w:adjustRightInd w:val="0"/>
        <w:spacing w:after="0" w:line="240" w:lineRule="auto"/>
        <w:contextualSpacing/>
        <w:jc w:val="center"/>
        <w:outlineLvl w:val="2"/>
        <w:rPr>
          <w:rFonts w:ascii="Times New Roman" w:hAnsi="Times New Roman" w:cs="Times New Roman"/>
          <w:b/>
          <w:color w:val="000000"/>
          <w:sz w:val="28"/>
          <w:szCs w:val="28"/>
        </w:rPr>
      </w:pPr>
    </w:p>
    <w:p w:rsidR="00692F49" w:rsidRDefault="00692F49" w:rsidP="00174236">
      <w:pPr>
        <w:shd w:val="clear" w:color="auto" w:fill="FFFFFF"/>
        <w:adjustRightInd w:val="0"/>
        <w:spacing w:after="0" w:line="240" w:lineRule="auto"/>
        <w:contextualSpacing/>
        <w:jc w:val="center"/>
        <w:outlineLvl w:val="2"/>
        <w:rPr>
          <w:rFonts w:ascii="Times New Roman" w:hAnsi="Times New Roman" w:cs="Times New Roman"/>
          <w:b/>
          <w:color w:val="000000"/>
          <w:sz w:val="28"/>
          <w:szCs w:val="28"/>
        </w:rPr>
      </w:pPr>
    </w:p>
    <w:p w:rsidR="00174236" w:rsidRDefault="00174236"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p w:rsidR="00217C27" w:rsidRDefault="00217C27" w:rsidP="00BD682D">
      <w:pPr>
        <w:shd w:val="clear" w:color="auto" w:fill="FFFFFF"/>
        <w:adjustRightInd w:val="0"/>
        <w:spacing w:after="0" w:line="240" w:lineRule="auto"/>
        <w:contextualSpacing/>
        <w:outlineLvl w:val="2"/>
        <w:rPr>
          <w:rFonts w:ascii="Times New Roman" w:hAnsi="Times New Roman" w:cs="Times New Roman"/>
          <w:b/>
          <w:color w:val="000000"/>
          <w:sz w:val="28"/>
          <w:szCs w:val="28"/>
        </w:rPr>
      </w:pPr>
    </w:p>
    <w:sectPr w:rsidR="00217C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9A"/>
    <w:rsid w:val="0002162A"/>
    <w:rsid w:val="000D37D0"/>
    <w:rsid w:val="00103A8A"/>
    <w:rsid w:val="00174236"/>
    <w:rsid w:val="001C46C7"/>
    <w:rsid w:val="001C5447"/>
    <w:rsid w:val="001E5385"/>
    <w:rsid w:val="002119CB"/>
    <w:rsid w:val="00211C4A"/>
    <w:rsid w:val="00217C27"/>
    <w:rsid w:val="00246B01"/>
    <w:rsid w:val="00261E78"/>
    <w:rsid w:val="00281A05"/>
    <w:rsid w:val="002B0AA3"/>
    <w:rsid w:val="00325A1C"/>
    <w:rsid w:val="003362EE"/>
    <w:rsid w:val="004141EA"/>
    <w:rsid w:val="00474432"/>
    <w:rsid w:val="005267DD"/>
    <w:rsid w:val="0053293E"/>
    <w:rsid w:val="00574DFA"/>
    <w:rsid w:val="00596546"/>
    <w:rsid w:val="00692F49"/>
    <w:rsid w:val="00693887"/>
    <w:rsid w:val="006C5240"/>
    <w:rsid w:val="006D5AFE"/>
    <w:rsid w:val="007002D0"/>
    <w:rsid w:val="00726E26"/>
    <w:rsid w:val="00736B40"/>
    <w:rsid w:val="007F70FF"/>
    <w:rsid w:val="00864950"/>
    <w:rsid w:val="008F7D6C"/>
    <w:rsid w:val="0095397E"/>
    <w:rsid w:val="0096730C"/>
    <w:rsid w:val="009B43C6"/>
    <w:rsid w:val="00A56938"/>
    <w:rsid w:val="00B4339A"/>
    <w:rsid w:val="00BD682D"/>
    <w:rsid w:val="00C430A5"/>
    <w:rsid w:val="00C51189"/>
    <w:rsid w:val="00D007F8"/>
    <w:rsid w:val="00D3557D"/>
    <w:rsid w:val="00DA7EF7"/>
    <w:rsid w:val="00E22E3C"/>
    <w:rsid w:val="00E34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0CC08-1F41-4E51-88A4-1890586C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236"/>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74236"/>
    <w:rPr>
      <w:color w:val="0000FF"/>
      <w:u w:val="single"/>
    </w:rPr>
  </w:style>
  <w:style w:type="paragraph" w:customStyle="1" w:styleId="ConsPlusNormal">
    <w:name w:val="ConsPlusNormal"/>
    <w:rsid w:val="0017423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7423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4">
    <w:name w:val="Balloon Text"/>
    <w:basedOn w:val="a"/>
    <w:link w:val="a5"/>
    <w:uiPriority w:val="99"/>
    <w:semiHidden/>
    <w:unhideWhenUsed/>
    <w:rsid w:val="00E34D9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34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7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475B4AA791D6562FFF014DF83DB05DA49C2D551B8F873B5D5B9A0EAF869F12DA795EB6BA30972BF3CDA1459A8904865Bg2Y5G" TargetMode="External"/><Relationship Id="rId13" Type="http://schemas.openxmlformats.org/officeDocument/2006/relationships/hyperlink" Target="consultantplus://offline/ref=FA475B4AA791D6562FFF1F40EE51E752A09E7A5D1E8C8F6E050B9C59F0D699479A3958E3EB74C324F6C4EB14DAC20B845B3B166A8CA9B07Cg0Y0G" TargetMode="External"/><Relationship Id="rId3" Type="http://schemas.openxmlformats.org/officeDocument/2006/relationships/webSettings" Target="webSettings.xml"/><Relationship Id="rId7" Type="http://schemas.openxmlformats.org/officeDocument/2006/relationships/hyperlink" Target="consultantplus://offline/ref=FA475B4AA791D6562FFF1F40EE51E752A0907B5A1D8C8F6E050B9C59F0D699479A3958E3EB74C227F5C4EB14DAC20B845B3B166A8CA9B07Cg0Y0G" TargetMode="External"/><Relationship Id="rId12" Type="http://schemas.openxmlformats.org/officeDocument/2006/relationships/hyperlink" Target="consultantplus://offline/ref=FA475B4AA791D6562FFF1F40EE51E752A09E7A5D1E8C8F6E050B9C59F0D699479A3958E3EB74C324F6C4EB14DAC20B845B3B166A8CA9B07Cg0Y0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A475B4AA791D6562FFF1F40EE51E752A193735B1D8F8F6E050B9C59F0D699479A3958E5EA7F9677B59AB2479C8906824727166Cg9Y2G" TargetMode="External"/><Relationship Id="rId11" Type="http://schemas.openxmlformats.org/officeDocument/2006/relationships/hyperlink" Target="consultantplus://offline/ref=FA475B4AA791D6562FFF1F40EE51E752A0907A50188F8F6E050B9C59F0D699479A3958E3EB74C222F4C4EB14DAC20B845B3B166A8CA9B07Cg0Y0G" TargetMode="External"/><Relationship Id="rId5" Type="http://schemas.openxmlformats.org/officeDocument/2006/relationships/hyperlink" Target="consultantplus://offline/ref=FA475B4AA791D6562FFF1F40EE51E752A09E7A5D1E8C8F6E050B9C59F0D699479A3958E3EB74C324F8C4EB14DAC20B845B3B166A8CA9B07Cg0Y0G" TargetMode="External"/><Relationship Id="rId15" Type="http://schemas.openxmlformats.org/officeDocument/2006/relationships/theme" Target="theme/theme1.xml"/><Relationship Id="rId10" Type="http://schemas.openxmlformats.org/officeDocument/2006/relationships/hyperlink" Target="consultantplus://offline/ref=FA475B4AA791D6562FFF1F40EE51E752A0907A50188F8F6E050B9C59F0D699479A3958E3EB74C222F4C4EB14DAC20B845B3B166A8CA9B07Cg0Y0G" TargetMode="External"/><Relationship Id="rId4" Type="http://schemas.openxmlformats.org/officeDocument/2006/relationships/hyperlink" Target="consultantplus://offline/ref=FA475B4AA791D6562FFF1F40EE51E752A193735B1C828F6E050B9C59F0D699479A3958E6E97F9677B59AB2479C8906824727166Cg9Y2G" TargetMode="External"/><Relationship Id="rId9" Type="http://schemas.openxmlformats.org/officeDocument/2006/relationships/hyperlink" Target="http://www.nvraio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8</Pages>
  <Words>2446</Words>
  <Characters>13944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Нонко Ольга Юрьевна</dc:creator>
  <cp:keywords/>
  <dc:description/>
  <cp:lastModifiedBy>Рязанова Елена Владимировна</cp:lastModifiedBy>
  <cp:revision>76</cp:revision>
  <cp:lastPrinted>2020-04-22T06:28:00Z</cp:lastPrinted>
  <dcterms:created xsi:type="dcterms:W3CDTF">2020-04-22T06:22:00Z</dcterms:created>
  <dcterms:modified xsi:type="dcterms:W3CDTF">2020-04-23T06:50:00Z</dcterms:modified>
</cp:coreProperties>
</file>